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733112" w14:textId="77777777" w:rsidR="000D6302" w:rsidRDefault="001B3ABD">
      <w:pPr>
        <w:pStyle w:val="ab"/>
        <w:jc w:val="distribute"/>
        <w:rPr>
          <w:b/>
          <w:color w:val="FF0000"/>
          <w:sz w:val="72"/>
          <w:szCs w:val="72"/>
        </w:rPr>
      </w:pPr>
      <w:r>
        <w:rPr>
          <w:rFonts w:hAnsi="宋体"/>
          <w:b/>
          <w:color w:val="FF0000"/>
          <w:sz w:val="72"/>
          <w:szCs w:val="72"/>
        </w:rPr>
        <w:t>中国摩托车商会</w:t>
      </w:r>
    </w:p>
    <w:p w14:paraId="212E2FB8" w14:textId="77777777" w:rsidR="000D6302" w:rsidRDefault="001B3ABD">
      <w:pPr>
        <w:spacing w:beforeLines="100" w:before="312" w:line="480" w:lineRule="auto"/>
        <w:ind w:right="482"/>
        <w:jc w:val="center"/>
        <w:rPr>
          <w:b/>
          <w:sz w:val="36"/>
          <w:szCs w:val="36"/>
        </w:rPr>
      </w:pPr>
      <w:r>
        <w:rPr>
          <w:rFonts w:ascii="黑体" w:eastAsia="黑体" w:hAnsi="Times New Roman"/>
          <w:noProof/>
          <w:kern w:val="0"/>
          <w:sz w:val="36"/>
          <w:szCs w:val="36"/>
        </w:rPr>
        <mc:AlternateContent>
          <mc:Choice Requires="wps">
            <w:drawing>
              <wp:anchor distT="0" distB="0" distL="114300" distR="114300" simplePos="0" relativeHeight="251657216" behindDoc="0" locked="0" layoutInCell="1" allowOverlap="1" wp14:anchorId="1604CD34" wp14:editId="51411111">
                <wp:simplePos x="0" y="0"/>
                <wp:positionH relativeFrom="column">
                  <wp:posOffset>-95250</wp:posOffset>
                </wp:positionH>
                <wp:positionV relativeFrom="paragraph">
                  <wp:posOffset>3175</wp:posOffset>
                </wp:positionV>
                <wp:extent cx="5514975" cy="0"/>
                <wp:effectExtent l="0" t="19050" r="9525" b="0"/>
                <wp:wrapNone/>
                <wp:docPr id="2" name="直接连接符 2"/>
                <wp:cNvGraphicFramePr/>
                <a:graphic xmlns:a="http://schemas.openxmlformats.org/drawingml/2006/main">
                  <a:graphicData uri="http://schemas.microsoft.com/office/word/2010/wordprocessingShape">
                    <wps:wsp>
                      <wps:cNvCnPr/>
                      <wps:spPr>
                        <a:xfrm>
                          <a:off x="0" y="0"/>
                          <a:ext cx="5514975" cy="0"/>
                        </a:xfrm>
                        <a:prstGeom prst="line">
                          <a:avLst/>
                        </a:prstGeom>
                        <a:noFill/>
                        <a:ln w="28575" cap="flat" cmpd="sng" algn="ctr">
                          <a:solidFill>
                            <a:srgbClr val="FF0000"/>
                          </a:solidFill>
                          <a:prstDash val="solid"/>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5pt;margin-top:0.25pt;height:0pt;width:434.25pt;z-index:251657216;mso-width-relative:page;mso-height-relative:page;" filled="f" stroked="t" coordsize="21600,21600" o:gfxdata="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Xc7M9QAAAAFAQAADwAAAAAAAAABACAAAAAiAAAAZHJzL2Rvd25yZXYueG1s&#10;UEsBAhQAFAAAAAgAh07iQD0Wo6/DAQAAWwMAAA4AAAAAAAAAAQAgAAAAIwEAAGRycy9lMm9Eb2Mu&#10;eG1sUEsFBgAAAAAGAAYAWQEAAFgFAAAAAAAA&#10;">
                <v:fill on="f" focussize="0,0"/>
                <v:stroke weight="2.25pt" color="#FF0000" joinstyle="round"/>
                <v:imagedata o:title=""/>
                <o:lock v:ext="edit" aspectratio="f"/>
              </v:line>
            </w:pict>
          </mc:Fallback>
        </mc:AlternateContent>
      </w:r>
    </w:p>
    <w:p w14:paraId="03E977D2" w14:textId="77777777" w:rsidR="000D6302" w:rsidRDefault="001B3ABD">
      <w:pPr>
        <w:jc w:val="center"/>
        <w:rPr>
          <w:rFonts w:ascii="黑体" w:eastAsia="黑体" w:hAnsi="黑体"/>
          <w:b/>
          <w:sz w:val="36"/>
          <w:szCs w:val="36"/>
        </w:rPr>
      </w:pPr>
      <w:r>
        <w:rPr>
          <w:rFonts w:ascii="黑体" w:eastAsia="黑体" w:hAnsi="黑体" w:hint="eastAsia"/>
          <w:b/>
          <w:sz w:val="36"/>
          <w:szCs w:val="36"/>
        </w:rPr>
        <w:t>关于邀请加入中国</w:t>
      </w:r>
      <w:r>
        <w:rPr>
          <w:rFonts w:ascii="黑体" w:eastAsia="黑体" w:hAnsi="黑体"/>
          <w:b/>
          <w:sz w:val="36"/>
          <w:szCs w:val="36"/>
        </w:rPr>
        <w:t>摩托车商会</w:t>
      </w:r>
      <w:r>
        <w:rPr>
          <w:rFonts w:ascii="黑体" w:eastAsia="黑体" w:hAnsi="黑体" w:hint="eastAsia"/>
          <w:b/>
          <w:sz w:val="36"/>
          <w:szCs w:val="36"/>
        </w:rPr>
        <w:t>的函</w:t>
      </w:r>
    </w:p>
    <w:p w14:paraId="2EA65BD4" w14:textId="77777777" w:rsidR="000D6302" w:rsidRDefault="000D6302">
      <w:pPr>
        <w:jc w:val="center"/>
        <w:rPr>
          <w:rFonts w:ascii="仿宋" w:eastAsia="仿宋" w:hAnsi="仿宋"/>
          <w:b/>
          <w:sz w:val="32"/>
          <w:szCs w:val="32"/>
        </w:rPr>
      </w:pPr>
    </w:p>
    <w:p w14:paraId="3F1D91C2" w14:textId="77777777" w:rsidR="000D6302" w:rsidRDefault="001B3ABD">
      <w:pPr>
        <w:tabs>
          <w:tab w:val="left" w:pos="6750"/>
        </w:tabs>
        <w:jc w:val="left"/>
        <w:rPr>
          <w:rFonts w:ascii="仿宋" w:eastAsia="仿宋" w:hAnsi="仿宋"/>
          <w:sz w:val="32"/>
          <w:szCs w:val="32"/>
        </w:rPr>
      </w:pPr>
      <w:r>
        <w:rPr>
          <w:rFonts w:ascii="仿宋" w:eastAsia="仿宋" w:hAnsi="仿宋" w:hint="eastAsia"/>
          <w:sz w:val="32"/>
          <w:szCs w:val="32"/>
        </w:rPr>
        <w:t>各有关单位：</w:t>
      </w:r>
    </w:p>
    <w:p w14:paraId="6C6D8CBA" w14:textId="77777777" w:rsidR="000D6302" w:rsidRDefault="001B3ABD">
      <w:pPr>
        <w:widowControl/>
        <w:jc w:val="left"/>
        <w:rPr>
          <w:rFonts w:ascii="仿宋" w:eastAsia="仿宋" w:hAnsi="仿宋"/>
          <w:sz w:val="32"/>
          <w:szCs w:val="32"/>
        </w:rPr>
      </w:pPr>
      <w:r>
        <w:rPr>
          <w:rFonts w:ascii="仿宋" w:eastAsia="仿宋" w:hAnsi="仿宋" w:hint="eastAsia"/>
          <w:sz w:val="32"/>
          <w:szCs w:val="32"/>
        </w:rPr>
        <w:t xml:space="preserve">   中国摩托车商会于2006年成立，是经民政部批准登记注册，具有独立法人资格的国家级摩托车行业社团组织，商务部为原业务主管单位。中国摩托商会也是中国深化商会改革创新探索的试点单位，是在当时国家领导人的亲自关心和商务部领导的推动下，由企业家当家作主，民主选举产生商会负责人的“中国”字头的全国性商会。2015年作为第一批全国性行业协会商会改革脱钩单试点单位，进行脱钩改革试点。</w:t>
      </w:r>
    </w:p>
    <w:p w14:paraId="41BC9FD3" w14:textId="77777777" w:rsidR="000D6302" w:rsidRDefault="001B3ABD">
      <w:pPr>
        <w:widowControl/>
        <w:ind w:firstLineChars="200" w:firstLine="640"/>
        <w:jc w:val="left"/>
        <w:rPr>
          <w:rFonts w:ascii="Helvetica" w:eastAsia="Helvetica" w:hAnsi="Helvetica" w:cs="Helvetica"/>
          <w:color w:val="555555"/>
          <w:kern w:val="0"/>
          <w:szCs w:val="21"/>
          <w:lang w:bidi="ar"/>
        </w:rPr>
      </w:pPr>
      <w:r>
        <w:rPr>
          <w:rFonts w:ascii="仿宋" w:eastAsia="仿宋" w:hAnsi="仿宋" w:hint="eastAsia"/>
          <w:sz w:val="32"/>
          <w:szCs w:val="32"/>
        </w:rPr>
        <w:t>商会自成立以来，始终坚持为摩托车全行业服务的工作原则，长期致力于帮助会员单位向政府部门反映诉求；争取有利于行业发展的政策支持、维护行业利益；积极谋求摩托车整车企业和零部件企业在产业升级过程中共同发展，积极开展提高摩托车行业影响力的各项活动，充分发挥协会的桥梁纽带作用；以求最大范围内维护会员单位的合法权益，增强摩托车企业的凝聚力和国际竞争力。</w:t>
      </w:r>
    </w:p>
    <w:p w14:paraId="7C4C3CFD" w14:textId="4D11A3F0" w:rsidR="000D6302" w:rsidRDefault="001B3ABD">
      <w:pPr>
        <w:tabs>
          <w:tab w:val="left" w:pos="6750"/>
        </w:tabs>
        <w:ind w:firstLine="645"/>
        <w:rPr>
          <w:rFonts w:ascii="仿宋" w:eastAsia="仿宋" w:hAnsi="仿宋"/>
          <w:sz w:val="32"/>
          <w:szCs w:val="32"/>
        </w:rPr>
      </w:pPr>
      <w:r>
        <w:rPr>
          <w:rFonts w:ascii="仿宋" w:eastAsia="仿宋" w:hAnsi="仿宋" w:hint="eastAsia"/>
          <w:sz w:val="32"/>
          <w:szCs w:val="32"/>
        </w:rPr>
        <w:t>在代表行业利益、推动行业自律、反映行业诉求、发挥与政府沟通的桥梁方面做了大量工作，取得了包括争取摩托</w:t>
      </w:r>
      <w:r>
        <w:rPr>
          <w:rFonts w:ascii="仿宋" w:eastAsia="仿宋" w:hAnsi="仿宋" w:hint="eastAsia"/>
          <w:sz w:val="32"/>
          <w:szCs w:val="32"/>
        </w:rPr>
        <w:lastRenderedPageBreak/>
        <w:t>车下乡政策、减免消费税、调整出口退税率、车辆购置税减免政策等诸多方面显著的工作效果，得到行业的一致认可。</w:t>
      </w:r>
    </w:p>
    <w:p w14:paraId="13CC9FDD" w14:textId="77777777" w:rsidR="000D6302" w:rsidRDefault="001B3ABD">
      <w:pPr>
        <w:tabs>
          <w:tab w:val="left" w:pos="6750"/>
        </w:tabs>
        <w:ind w:firstLine="645"/>
        <w:rPr>
          <w:rFonts w:ascii="仿宋" w:eastAsia="仿宋" w:hAnsi="仿宋"/>
          <w:sz w:val="32"/>
          <w:szCs w:val="32"/>
        </w:rPr>
      </w:pPr>
      <w:r>
        <w:rPr>
          <w:rFonts w:ascii="仿宋" w:eastAsia="仿宋" w:hAnsi="仿宋" w:hint="eastAsia"/>
          <w:sz w:val="32"/>
          <w:szCs w:val="32"/>
        </w:rPr>
        <w:t>2022年商会在充分反映诉求、做好会员服务和政府服务的同时，将继续把解除“城市禁限摩”等行业关心的热点问题作为工作重点，竭诚为摩托车产业发展呐喊，为企业发展助力，为行业转型升级做出努力。</w:t>
      </w:r>
    </w:p>
    <w:p w14:paraId="2C1D8EC5" w14:textId="77777777" w:rsidR="000D6302" w:rsidRDefault="001B3ABD">
      <w:pPr>
        <w:tabs>
          <w:tab w:val="left" w:pos="6750"/>
        </w:tabs>
        <w:ind w:firstLine="645"/>
        <w:rPr>
          <w:rFonts w:ascii="仿宋" w:eastAsia="仿宋" w:hAnsi="仿宋"/>
          <w:sz w:val="32"/>
          <w:szCs w:val="32"/>
        </w:rPr>
      </w:pPr>
      <w:r>
        <w:rPr>
          <w:rFonts w:ascii="仿宋" w:eastAsia="仿宋" w:hAnsi="仿宋" w:hint="eastAsia"/>
          <w:sz w:val="32"/>
          <w:szCs w:val="32"/>
        </w:rPr>
        <w:t>作为中国摩托车产业唯一的行业组织，为增强行业凝聚力和影响力，促进行业全产业链发展。商会今年将成立多个分会或专业委员会等分支机构，搭建多个平台，为广大会员提供全方位服务。现诚挚邀请行业整车、部品、电动摩托车、三轮摩托车、全地形车、检测机构、外贸企业、专业媒体、俱乐部、经销商、地方商会及院校等企事业单位和组织积极加入中国摩托车商会，加入我们的大家庭，共同促进中国摩托车行业的快速健康发展。</w:t>
      </w:r>
    </w:p>
    <w:p w14:paraId="04FAD8DD" w14:textId="77777777" w:rsidR="000D6302" w:rsidRDefault="001B3ABD">
      <w:pPr>
        <w:tabs>
          <w:tab w:val="left" w:pos="6750"/>
        </w:tabs>
        <w:ind w:firstLine="645"/>
        <w:rPr>
          <w:rFonts w:ascii="仿宋" w:eastAsia="仿宋" w:hAnsi="仿宋"/>
          <w:color w:val="000000" w:themeColor="text1"/>
          <w:sz w:val="32"/>
        </w:rPr>
      </w:pPr>
      <w:r>
        <w:rPr>
          <w:rFonts w:ascii="仿宋" w:eastAsia="仿宋" w:hAnsi="仿宋" w:hint="eastAsia"/>
          <w:color w:val="000000" w:themeColor="text1"/>
          <w:sz w:val="32"/>
        </w:rPr>
        <w:t>有您更精彩，中国摩托车商会期待您的</w:t>
      </w:r>
      <w:r>
        <w:rPr>
          <w:rFonts w:ascii="仿宋" w:eastAsia="仿宋" w:hAnsi="仿宋"/>
          <w:color w:val="000000" w:themeColor="text1"/>
          <w:sz w:val="32"/>
        </w:rPr>
        <w:t>加入</w:t>
      </w:r>
      <w:r>
        <w:rPr>
          <w:rFonts w:ascii="仿宋" w:eastAsia="仿宋" w:hAnsi="仿宋" w:hint="eastAsia"/>
          <w:color w:val="000000" w:themeColor="text1"/>
          <w:sz w:val="32"/>
        </w:rPr>
        <w:t>，</w:t>
      </w:r>
      <w:r>
        <w:rPr>
          <w:rFonts w:ascii="仿宋" w:eastAsia="仿宋" w:hAnsi="仿宋"/>
          <w:color w:val="000000" w:themeColor="text1"/>
          <w:sz w:val="32"/>
        </w:rPr>
        <w:t>让我们一起携手</w:t>
      </w:r>
      <w:r>
        <w:rPr>
          <w:rFonts w:ascii="仿宋" w:eastAsia="仿宋" w:hAnsi="仿宋" w:hint="eastAsia"/>
          <w:color w:val="000000" w:themeColor="text1"/>
          <w:sz w:val="32"/>
        </w:rPr>
        <w:t>向未来</w:t>
      </w:r>
      <w:r>
        <w:rPr>
          <w:rFonts w:ascii="仿宋" w:eastAsia="仿宋" w:hAnsi="仿宋"/>
          <w:color w:val="000000" w:themeColor="text1"/>
          <w:sz w:val="32"/>
        </w:rPr>
        <w:t>，共创</w:t>
      </w:r>
      <w:r>
        <w:rPr>
          <w:rFonts w:ascii="仿宋" w:eastAsia="仿宋" w:hAnsi="仿宋" w:hint="eastAsia"/>
          <w:color w:val="000000" w:themeColor="text1"/>
          <w:sz w:val="32"/>
        </w:rPr>
        <w:t>美好</w:t>
      </w:r>
      <w:r>
        <w:rPr>
          <w:rFonts w:ascii="仿宋" w:eastAsia="仿宋" w:hAnsi="仿宋"/>
          <w:color w:val="000000" w:themeColor="text1"/>
          <w:sz w:val="32"/>
        </w:rPr>
        <w:t>明天！</w:t>
      </w:r>
    </w:p>
    <w:p w14:paraId="265E39BA" w14:textId="77777777" w:rsidR="000D6302" w:rsidRDefault="001B3ABD">
      <w:pPr>
        <w:tabs>
          <w:tab w:val="left" w:pos="6750"/>
        </w:tabs>
        <w:ind w:firstLine="645"/>
        <w:jc w:val="left"/>
        <w:rPr>
          <w:rFonts w:ascii="仿宋" w:eastAsia="仿宋" w:hAnsi="仿宋"/>
          <w:color w:val="000000" w:themeColor="text1"/>
          <w:sz w:val="32"/>
        </w:rPr>
      </w:pPr>
      <w:r>
        <w:rPr>
          <w:rFonts w:ascii="仿宋" w:eastAsia="仿宋" w:hAnsi="仿宋" w:hint="eastAsia"/>
          <w:color w:val="000000" w:themeColor="text1"/>
          <w:sz w:val="32"/>
        </w:rPr>
        <w:t>附件一 入会指南</w:t>
      </w:r>
    </w:p>
    <w:p w14:paraId="07D96B31" w14:textId="77777777" w:rsidR="000D6302" w:rsidRDefault="001B3ABD">
      <w:pPr>
        <w:tabs>
          <w:tab w:val="left" w:pos="6750"/>
        </w:tabs>
        <w:ind w:firstLine="645"/>
        <w:jc w:val="left"/>
        <w:rPr>
          <w:rFonts w:ascii="仿宋" w:eastAsia="仿宋" w:hAnsi="仿宋"/>
          <w:color w:val="000000" w:themeColor="text1"/>
          <w:sz w:val="32"/>
        </w:rPr>
      </w:pPr>
      <w:r>
        <w:rPr>
          <w:rFonts w:ascii="仿宋" w:eastAsia="仿宋" w:hAnsi="仿宋" w:hint="eastAsia"/>
          <w:color w:val="000000" w:themeColor="text1"/>
          <w:sz w:val="32"/>
        </w:rPr>
        <w:t>附件二 入会申请表</w:t>
      </w:r>
    </w:p>
    <w:p w14:paraId="3AF1E961" w14:textId="77777777" w:rsidR="000D6302" w:rsidRDefault="001B3ABD">
      <w:pPr>
        <w:tabs>
          <w:tab w:val="left" w:pos="6750"/>
        </w:tabs>
        <w:ind w:firstLine="645"/>
        <w:jc w:val="left"/>
        <w:rPr>
          <w:rFonts w:ascii="仿宋" w:eastAsia="仿宋" w:hAnsi="仿宋"/>
          <w:color w:val="000000" w:themeColor="text1"/>
          <w:sz w:val="32"/>
        </w:rPr>
      </w:pPr>
      <w:r>
        <w:rPr>
          <w:rFonts w:ascii="仿宋" w:eastAsia="仿宋" w:hAnsi="仿宋" w:hint="eastAsia"/>
          <w:color w:val="000000" w:themeColor="text1"/>
          <w:sz w:val="32"/>
        </w:rPr>
        <w:t>附件三 会员权益</w:t>
      </w:r>
    </w:p>
    <w:p w14:paraId="6D92F904" w14:textId="77777777" w:rsidR="000D6302" w:rsidRDefault="000D6302">
      <w:pPr>
        <w:tabs>
          <w:tab w:val="left" w:pos="6750"/>
        </w:tabs>
        <w:ind w:firstLine="645"/>
        <w:jc w:val="left"/>
        <w:rPr>
          <w:rFonts w:ascii="仿宋" w:eastAsia="仿宋" w:hAnsi="仿宋"/>
          <w:color w:val="000000" w:themeColor="text1"/>
          <w:sz w:val="32"/>
        </w:rPr>
      </w:pPr>
    </w:p>
    <w:p w14:paraId="3A67F2EF" w14:textId="77777777" w:rsidR="000D6302" w:rsidRDefault="001B3ABD">
      <w:pPr>
        <w:tabs>
          <w:tab w:val="left" w:pos="6750"/>
        </w:tabs>
        <w:ind w:firstLineChars="1400" w:firstLine="4480"/>
        <w:jc w:val="left"/>
        <w:rPr>
          <w:rFonts w:ascii="仿宋" w:eastAsia="仿宋" w:hAnsi="仿宋"/>
          <w:color w:val="000000" w:themeColor="text1"/>
          <w:sz w:val="32"/>
        </w:rPr>
      </w:pPr>
      <w:r>
        <w:rPr>
          <w:rFonts w:ascii="仿宋" w:eastAsia="仿宋" w:hAnsi="仿宋" w:hint="eastAsia"/>
          <w:color w:val="000000" w:themeColor="text1"/>
          <w:sz w:val="32"/>
        </w:rPr>
        <w:t>二〇二二年三月二十一日</w:t>
      </w:r>
    </w:p>
    <w:p w14:paraId="40DF84A1" w14:textId="77777777" w:rsidR="000D6302" w:rsidRDefault="001B3ABD">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14:paraId="59EFEB1B" w14:textId="77777777" w:rsidR="000D6302" w:rsidRDefault="001B3ABD">
      <w:pPr>
        <w:spacing w:line="460" w:lineRule="exact"/>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附件一</w:t>
      </w:r>
    </w:p>
    <w:p w14:paraId="641B43BF" w14:textId="77777777" w:rsidR="000D6302" w:rsidRDefault="001B3ABD">
      <w:pPr>
        <w:spacing w:line="460" w:lineRule="exact"/>
        <w:jc w:val="center"/>
        <w:rPr>
          <w:rFonts w:ascii="仿宋" w:eastAsia="仿宋" w:hAnsi="仿宋"/>
          <w:b/>
          <w:color w:val="000000" w:themeColor="text1"/>
          <w:sz w:val="36"/>
        </w:rPr>
      </w:pPr>
      <w:r>
        <w:rPr>
          <w:rFonts w:ascii="仿宋" w:eastAsia="仿宋" w:hAnsi="仿宋" w:hint="eastAsia"/>
          <w:b/>
          <w:color w:val="000000" w:themeColor="text1"/>
          <w:sz w:val="36"/>
        </w:rPr>
        <w:t>入会指南</w:t>
      </w:r>
    </w:p>
    <w:p w14:paraId="0502E788" w14:textId="77777777" w:rsidR="000D6302" w:rsidRDefault="001B3ABD">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一、入会条件</w:t>
      </w:r>
    </w:p>
    <w:p w14:paraId="5B790A85" w14:textId="77777777" w:rsidR="000D6302" w:rsidRDefault="001B3ABD">
      <w:pPr>
        <w:tabs>
          <w:tab w:val="left" w:pos="6750"/>
        </w:tabs>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凡承认《中国摩托车商会章程》，自愿履行会员义务，按时缴纳会费，依法取得法人资格的与摩托车业务相关的企事业单位和地方同业商会，无论所有制和经营规模，均可自愿申请加入本会。</w:t>
      </w:r>
    </w:p>
    <w:p w14:paraId="4D958069" w14:textId="77777777" w:rsidR="000D6302" w:rsidRDefault="001B3ABD">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二、报送资料</w:t>
      </w:r>
    </w:p>
    <w:p w14:paraId="7B6C0BCA"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申请加入中国摩托车商会应提供下列材料：</w:t>
      </w:r>
    </w:p>
    <w:p w14:paraId="7B0D47CE"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（一）中国摩托车商会入会申请登记表并加盖公章3份</w:t>
      </w:r>
    </w:p>
    <w:p w14:paraId="47889AC1"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（二）工商行政管理局颁发的《企业法人营业执照》（复印件盖章）</w:t>
      </w:r>
    </w:p>
    <w:p w14:paraId="5EA5ADC3" w14:textId="77777777" w:rsidR="000D6302" w:rsidRDefault="001B3ABD">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三、入会程序</w:t>
      </w:r>
    </w:p>
    <w:p w14:paraId="1507EEE7"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（一）按要求填写《中国摩托车商会入会申请表》，如拟申请本会理事，请分别填写附件中相对应的表格后加盖公章。</w:t>
      </w:r>
    </w:p>
    <w:p w14:paraId="6C64DE52"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（二）入会企业将上述材料报送摩托车商会秘书处，经审核合格后，商会向企业发出入会批准通知书。</w:t>
      </w:r>
    </w:p>
    <w:p w14:paraId="74B1D7C9"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（三）会员单位收到批准通知书后，根据会费收取规定，将当年会费汇入中国摩托车商会指定账户；普通会员单位的会费为1万元/年。</w:t>
      </w:r>
    </w:p>
    <w:p w14:paraId="65B03EB7" w14:textId="25910607" w:rsidR="000D6302" w:rsidRDefault="00DD03CB">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（四）商会收到入会费后，在三个工作日内向企业颁发“</w:t>
      </w:r>
      <w:r w:rsidR="001B3ABD">
        <w:rPr>
          <w:rFonts w:ascii="仿宋" w:eastAsia="仿宋" w:hAnsi="仿宋" w:hint="eastAsia"/>
          <w:color w:val="000000" w:themeColor="text1"/>
          <w:sz w:val="32"/>
        </w:rPr>
        <w:t>中国摩托车商会会员</w:t>
      </w:r>
      <w:r>
        <w:rPr>
          <w:rFonts w:ascii="仿宋" w:eastAsia="仿宋" w:hAnsi="仿宋" w:hint="eastAsia"/>
          <w:color w:val="000000" w:themeColor="text1"/>
          <w:sz w:val="32"/>
        </w:rPr>
        <w:t>牌匾</w:t>
      </w:r>
      <w:r>
        <w:rPr>
          <w:rFonts w:ascii="仿宋" w:eastAsia="仿宋" w:hAnsi="仿宋"/>
          <w:color w:val="000000" w:themeColor="text1"/>
          <w:sz w:val="32"/>
        </w:rPr>
        <w:t>”</w:t>
      </w:r>
      <w:r w:rsidR="001B3ABD">
        <w:rPr>
          <w:rFonts w:ascii="仿宋" w:eastAsia="仿宋" w:hAnsi="仿宋" w:hint="eastAsia"/>
          <w:color w:val="000000" w:themeColor="text1"/>
          <w:sz w:val="32"/>
        </w:rPr>
        <w:t>，申请企业成为中国摩托车商会正式会员并有权享受摩托车商会为会员提供的服务。</w:t>
      </w:r>
    </w:p>
    <w:p w14:paraId="3562E6B2" w14:textId="77777777" w:rsidR="000D6302" w:rsidRDefault="001B3ABD">
      <w:pPr>
        <w:spacing w:line="400" w:lineRule="exact"/>
        <w:ind w:firstLine="645"/>
        <w:rPr>
          <w:rFonts w:ascii="仿宋" w:eastAsia="仿宋" w:hAnsi="仿宋"/>
          <w:b/>
          <w:color w:val="000000" w:themeColor="text1"/>
          <w:sz w:val="32"/>
        </w:rPr>
      </w:pPr>
      <w:r>
        <w:rPr>
          <w:rFonts w:ascii="仿宋" w:eastAsia="仿宋" w:hAnsi="仿宋" w:hint="eastAsia"/>
          <w:b/>
          <w:color w:val="000000" w:themeColor="text1"/>
          <w:sz w:val="32"/>
        </w:rPr>
        <w:t>四、报送方式</w:t>
      </w:r>
    </w:p>
    <w:p w14:paraId="2E3909F1"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企业将报送资料邮寄至中国摩托车商会秘书处</w:t>
      </w:r>
    </w:p>
    <w:p w14:paraId="5D3F1CC5" w14:textId="77777777" w:rsidR="000D6302" w:rsidRDefault="001B3ABD">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地址</w:t>
      </w:r>
      <w:r>
        <w:rPr>
          <w:rFonts w:ascii="仿宋" w:eastAsia="仿宋" w:hAnsi="仿宋"/>
          <w:color w:val="000000" w:themeColor="text1"/>
          <w:sz w:val="32"/>
        </w:rPr>
        <w:t>:</w:t>
      </w:r>
      <w:r>
        <w:rPr>
          <w:rFonts w:ascii="仿宋" w:eastAsia="仿宋" w:hAnsi="仿宋" w:hint="eastAsia"/>
          <w:color w:val="000000" w:themeColor="text1"/>
          <w:sz w:val="32"/>
        </w:rPr>
        <w:t>北京西城区</w:t>
      </w:r>
      <w:r>
        <w:rPr>
          <w:rFonts w:ascii="仿宋" w:eastAsia="仿宋" w:hAnsi="仿宋"/>
          <w:color w:val="000000" w:themeColor="text1"/>
          <w:sz w:val="32"/>
        </w:rPr>
        <w:t>月坛南街</w:t>
      </w:r>
      <w:r>
        <w:rPr>
          <w:rFonts w:ascii="仿宋" w:eastAsia="仿宋" w:hAnsi="仿宋" w:hint="eastAsia"/>
          <w:color w:val="000000" w:themeColor="text1"/>
          <w:sz w:val="32"/>
        </w:rPr>
        <w:t>26号</w:t>
      </w:r>
    </w:p>
    <w:p w14:paraId="593F9093" w14:textId="77777777" w:rsidR="000D6302" w:rsidRDefault="001B3ABD">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邮编：</w:t>
      </w:r>
      <w:r>
        <w:rPr>
          <w:rFonts w:ascii="仿宋" w:eastAsia="仿宋" w:hAnsi="仿宋"/>
          <w:color w:val="000000" w:themeColor="text1"/>
          <w:sz w:val="32"/>
        </w:rPr>
        <w:t>100825</w:t>
      </w:r>
    </w:p>
    <w:p w14:paraId="769A3D87"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联系人：李娜</w:t>
      </w:r>
      <w:r>
        <w:rPr>
          <w:rFonts w:ascii="仿宋" w:eastAsia="仿宋" w:hAnsi="仿宋"/>
          <w:color w:val="000000" w:themeColor="text1"/>
          <w:sz w:val="32"/>
        </w:rPr>
        <w:t xml:space="preserve">   </w:t>
      </w:r>
      <w:r>
        <w:rPr>
          <w:rFonts w:ascii="仿宋" w:eastAsia="仿宋" w:hAnsi="仿宋" w:hint="eastAsia"/>
          <w:color w:val="000000" w:themeColor="text1"/>
          <w:sz w:val="32"/>
        </w:rPr>
        <w:t>袁莉</w:t>
      </w:r>
    </w:p>
    <w:p w14:paraId="163753FD" w14:textId="77777777" w:rsidR="000D6302" w:rsidRDefault="001B3ABD">
      <w:pPr>
        <w:spacing w:line="400" w:lineRule="exact"/>
        <w:ind w:firstLine="645"/>
        <w:rPr>
          <w:rFonts w:ascii="仿宋" w:eastAsia="仿宋" w:hAnsi="仿宋"/>
          <w:color w:val="000000" w:themeColor="text1"/>
          <w:sz w:val="32"/>
        </w:rPr>
      </w:pPr>
      <w:r>
        <w:rPr>
          <w:rFonts w:ascii="仿宋" w:eastAsia="仿宋" w:hAnsi="仿宋" w:hint="eastAsia"/>
          <w:color w:val="000000" w:themeColor="text1"/>
          <w:sz w:val="32"/>
        </w:rPr>
        <w:t>电话</w:t>
      </w:r>
      <w:r>
        <w:rPr>
          <w:rFonts w:ascii="仿宋" w:eastAsia="仿宋" w:hAnsi="仿宋"/>
          <w:color w:val="000000" w:themeColor="text1"/>
          <w:sz w:val="32"/>
        </w:rPr>
        <w:t>:</w:t>
      </w:r>
      <w:r>
        <w:rPr>
          <w:rFonts w:ascii="仿宋" w:eastAsia="仿宋" w:hAnsi="仿宋" w:hint="eastAsia"/>
          <w:color w:val="000000" w:themeColor="text1"/>
          <w:sz w:val="32"/>
        </w:rPr>
        <w:t xml:space="preserve"> </w:t>
      </w:r>
      <w:r>
        <w:rPr>
          <w:rFonts w:ascii="仿宋" w:eastAsia="仿宋" w:hAnsi="仿宋"/>
          <w:color w:val="000000" w:themeColor="text1"/>
          <w:sz w:val="32"/>
        </w:rPr>
        <w:t>010-68512676 \ 13521180770 \13146853882</w:t>
      </w:r>
    </w:p>
    <w:p w14:paraId="639DD2C5" w14:textId="77777777" w:rsidR="000D6302" w:rsidRDefault="001B3ABD">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邮箱：</w:t>
      </w:r>
      <w:hyperlink r:id="rId5" w:history="1">
        <w:r>
          <w:rPr>
            <w:rFonts w:ascii="仿宋" w:eastAsia="仿宋" w:hAnsi="仿宋" w:hint="eastAsia"/>
            <w:color w:val="000000" w:themeColor="text1"/>
            <w:sz w:val="32"/>
          </w:rPr>
          <w:t>lina@motorcycle-caam.org.cn</w:t>
        </w:r>
      </w:hyperlink>
    </w:p>
    <w:p w14:paraId="38ABC2CF" w14:textId="77777777" w:rsidR="000D6302" w:rsidRDefault="001B3ABD">
      <w:pPr>
        <w:spacing w:line="400" w:lineRule="exact"/>
        <w:ind w:firstLineChars="200" w:firstLine="640"/>
        <w:rPr>
          <w:rFonts w:ascii="仿宋" w:eastAsia="仿宋" w:hAnsi="仿宋"/>
          <w:color w:val="000000" w:themeColor="text1"/>
          <w:sz w:val="32"/>
        </w:rPr>
      </w:pPr>
      <w:r>
        <w:rPr>
          <w:rFonts w:ascii="仿宋" w:eastAsia="仿宋" w:hAnsi="仿宋" w:hint="eastAsia"/>
          <w:color w:val="000000" w:themeColor="text1"/>
          <w:sz w:val="32"/>
        </w:rPr>
        <w:t xml:space="preserve"> </w:t>
      </w:r>
      <w:r>
        <w:rPr>
          <w:rFonts w:ascii="仿宋" w:eastAsia="仿宋" w:hAnsi="仿宋"/>
          <w:color w:val="000000" w:themeColor="text1"/>
          <w:sz w:val="32"/>
        </w:rPr>
        <w:t xml:space="preserve">     li_yuan@cccmp.com</w:t>
      </w:r>
    </w:p>
    <w:p w14:paraId="305D409D" w14:textId="77777777" w:rsidR="000D6302" w:rsidRDefault="001B3ABD">
      <w:pPr>
        <w:rPr>
          <w:rFonts w:ascii="仿宋" w:eastAsia="仿宋" w:hAnsi="仿宋"/>
          <w:color w:val="000000" w:themeColor="text1"/>
          <w:sz w:val="32"/>
        </w:rPr>
      </w:pPr>
      <w:r>
        <w:rPr>
          <w:rFonts w:ascii="仿宋" w:eastAsia="仿宋" w:hAnsi="仿宋"/>
          <w:color w:val="000000" w:themeColor="text1"/>
          <w:sz w:val="32"/>
        </w:rPr>
        <w:br w:type="page"/>
      </w:r>
      <w:r>
        <w:rPr>
          <w:rFonts w:ascii="仿宋" w:eastAsia="仿宋" w:hAnsi="仿宋" w:hint="eastAsia"/>
          <w:color w:val="000000" w:themeColor="text1"/>
          <w:sz w:val="32"/>
        </w:rPr>
        <w:lastRenderedPageBreak/>
        <w:t>附件二</w:t>
      </w:r>
    </w:p>
    <w:p w14:paraId="04849078" w14:textId="77777777" w:rsidR="000D6302" w:rsidRDefault="001B3ABD">
      <w:pPr>
        <w:jc w:val="center"/>
        <w:rPr>
          <w:rFonts w:ascii="黑体" w:eastAsia="黑体"/>
          <w:b/>
          <w:color w:val="000000" w:themeColor="text1"/>
          <w:sz w:val="30"/>
        </w:rPr>
      </w:pPr>
      <w:r>
        <w:rPr>
          <w:rFonts w:ascii="黑体" w:eastAsia="黑体" w:hint="eastAsia"/>
          <w:b/>
          <w:color w:val="000000" w:themeColor="text1"/>
          <w:sz w:val="30"/>
        </w:rPr>
        <w:t>中国摩托车商会入会申请表</w:t>
      </w:r>
    </w:p>
    <w:p w14:paraId="6CA6FF5E" w14:textId="77777777" w:rsidR="000D6302" w:rsidRDefault="001B3ABD">
      <w:pPr>
        <w:pStyle w:val="a3"/>
        <w:rPr>
          <w:rFonts w:ascii="楷体_GB2312" w:eastAsia="楷体_GB2312"/>
          <w:b/>
          <w:color w:val="000000" w:themeColor="text1"/>
          <w:sz w:val="24"/>
        </w:rPr>
      </w:pPr>
      <w:r>
        <w:rPr>
          <w:rFonts w:ascii="楷体_GB2312" w:eastAsia="楷体_GB2312" w:hint="eastAsia"/>
          <w:b/>
          <w:color w:val="000000" w:themeColor="text1"/>
          <w:sz w:val="24"/>
        </w:rPr>
        <w:t>企业海关报关编码：</w:t>
      </w:r>
      <w:r>
        <w:rPr>
          <w:rFonts w:ascii="楷体_GB2312" w:eastAsia="楷体_GB2312" w:hint="eastAsia"/>
          <w:b/>
          <w:color w:val="000000" w:themeColor="text1"/>
        </w:rPr>
        <w:t xml:space="preserve">　　　　　　</w:t>
      </w:r>
      <w:r>
        <w:rPr>
          <w:rFonts w:ascii="楷体_GB2312" w:eastAsia="楷体_GB2312"/>
          <w:b/>
          <w:color w:val="000000" w:themeColor="text1"/>
        </w:rPr>
        <w:t xml:space="preserve">                         </w:t>
      </w:r>
      <w:r>
        <w:rPr>
          <w:rFonts w:ascii="楷体_GB2312" w:eastAsia="楷体_GB2312"/>
          <w:b/>
          <w:color w:val="000000" w:themeColor="text1"/>
          <w:sz w:val="24"/>
        </w:rPr>
        <w:t xml:space="preserve">  </w:t>
      </w:r>
      <w:r>
        <w:rPr>
          <w:rFonts w:ascii="楷体_GB2312" w:eastAsia="楷体_GB2312" w:hint="eastAsia"/>
          <w:b/>
          <w:color w:val="000000" w:themeColor="text1"/>
          <w:sz w:val="24"/>
        </w:rPr>
        <w:t>（申请单位盖章）</w:t>
      </w:r>
    </w:p>
    <w:p w14:paraId="5D9FA6B1" w14:textId="77777777" w:rsidR="000D6302" w:rsidRDefault="001B3ABD">
      <w:pPr>
        <w:pStyle w:val="a3"/>
        <w:rPr>
          <w:rFonts w:ascii="楷体_GB2312" w:eastAsia="楷体_GB2312"/>
          <w:b/>
          <w:color w:val="000000" w:themeColor="text1"/>
          <w:sz w:val="24"/>
        </w:rPr>
      </w:pPr>
      <w:r>
        <w:rPr>
          <w:rFonts w:ascii="楷体_GB2312" w:eastAsia="楷体_GB2312" w:hint="eastAsia"/>
          <w:b/>
          <w:color w:val="000000" w:themeColor="text1"/>
          <w:sz w:val="24"/>
        </w:rPr>
        <w:t>会员编号</w:t>
      </w:r>
      <w:r>
        <w:rPr>
          <w:rFonts w:ascii="楷体_GB2312" w:eastAsia="楷体_GB2312"/>
          <w:b/>
          <w:color w:val="000000" w:themeColor="text1"/>
          <w:sz w:val="24"/>
        </w:rPr>
        <w:t>：</w:t>
      </w:r>
    </w:p>
    <w:tbl>
      <w:tblPr>
        <w:tblW w:w="839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851"/>
        <w:gridCol w:w="570"/>
        <w:gridCol w:w="1246"/>
        <w:gridCol w:w="1959"/>
        <w:gridCol w:w="7"/>
        <w:gridCol w:w="1259"/>
        <w:gridCol w:w="680"/>
      </w:tblGrid>
      <w:tr w:rsidR="000D6302" w14:paraId="7464E163" w14:textId="77777777" w:rsidTr="00A00255">
        <w:trPr>
          <w:cantSplit/>
          <w:trHeight w:val="449"/>
        </w:trPr>
        <w:tc>
          <w:tcPr>
            <w:tcW w:w="1827" w:type="dxa"/>
            <w:vMerge w:val="restart"/>
            <w:vAlign w:val="center"/>
          </w:tcPr>
          <w:p w14:paraId="50CAC3B8" w14:textId="074D9EFE" w:rsidR="000D6302" w:rsidRDefault="001B3ABD">
            <w:pPr>
              <w:pStyle w:val="a3"/>
              <w:jc w:val="center"/>
              <w:rPr>
                <w:rFonts w:ascii="Times New Roman" w:eastAsia="楷体_GB2312" w:hAnsi="Times New Roman" w:hint="eastAsia"/>
                <w:b/>
                <w:color w:val="000000" w:themeColor="text1"/>
                <w:sz w:val="24"/>
              </w:rPr>
            </w:pPr>
            <w:r>
              <w:rPr>
                <w:rFonts w:ascii="Times New Roman" w:eastAsia="楷体_GB2312" w:hAnsi="Times New Roman"/>
                <w:b/>
                <w:color w:val="000000" w:themeColor="text1"/>
                <w:sz w:val="24"/>
              </w:rPr>
              <w:t>申请</w:t>
            </w:r>
            <w:r w:rsidR="00A00255">
              <w:rPr>
                <w:rFonts w:ascii="Times New Roman" w:eastAsia="楷体_GB2312" w:hAnsi="Times New Roman" w:hint="eastAsia"/>
                <w:b/>
                <w:color w:val="000000" w:themeColor="text1"/>
                <w:sz w:val="24"/>
              </w:rPr>
              <w:t>单位</w:t>
            </w:r>
          </w:p>
          <w:p w14:paraId="179AFBA7"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全</w:t>
            </w:r>
            <w:r>
              <w:rPr>
                <w:rFonts w:ascii="Times New Roman" w:eastAsia="楷体_GB2312" w:hAnsi="Times New Roman"/>
                <w:b/>
                <w:color w:val="000000" w:themeColor="text1"/>
                <w:sz w:val="24"/>
              </w:rPr>
              <w:t xml:space="preserve">    </w:t>
            </w:r>
            <w:r>
              <w:rPr>
                <w:rFonts w:ascii="Times New Roman" w:eastAsia="楷体_GB2312" w:hAnsi="Times New Roman"/>
                <w:b/>
                <w:color w:val="000000" w:themeColor="text1"/>
                <w:sz w:val="24"/>
              </w:rPr>
              <w:t>称</w:t>
            </w:r>
          </w:p>
        </w:tc>
        <w:tc>
          <w:tcPr>
            <w:tcW w:w="851" w:type="dxa"/>
            <w:vAlign w:val="center"/>
          </w:tcPr>
          <w:p w14:paraId="2FB4FCB4" w14:textId="77777777" w:rsidR="000D6302" w:rsidRDefault="001B3ABD">
            <w:pPr>
              <w:widowControl/>
              <w:jc w:val="center"/>
              <w:rPr>
                <w:rFonts w:ascii="Times New Roman" w:eastAsia="楷体_GB2312" w:hAnsi="Times New Roman"/>
                <w:b/>
                <w:color w:val="000000" w:themeColor="text1"/>
                <w:sz w:val="24"/>
                <w:szCs w:val="20"/>
              </w:rPr>
            </w:pPr>
            <w:r>
              <w:rPr>
                <w:rFonts w:ascii="Times New Roman" w:eastAsia="楷体_GB2312" w:hAnsi="Times New Roman"/>
                <w:b/>
                <w:color w:val="000000" w:themeColor="text1"/>
                <w:sz w:val="24"/>
                <w:szCs w:val="20"/>
              </w:rPr>
              <w:t>中文</w:t>
            </w:r>
          </w:p>
        </w:tc>
        <w:tc>
          <w:tcPr>
            <w:tcW w:w="5721" w:type="dxa"/>
            <w:gridSpan w:val="6"/>
            <w:vAlign w:val="center"/>
          </w:tcPr>
          <w:p w14:paraId="4D4F405C" w14:textId="77777777" w:rsidR="000D6302" w:rsidRDefault="000D6302">
            <w:pPr>
              <w:pStyle w:val="a3"/>
              <w:jc w:val="center"/>
              <w:rPr>
                <w:rFonts w:ascii="Times New Roman" w:eastAsia="楷体_GB2312" w:hAnsi="Times New Roman"/>
                <w:b/>
                <w:color w:val="000000" w:themeColor="text1"/>
                <w:sz w:val="24"/>
              </w:rPr>
            </w:pPr>
          </w:p>
        </w:tc>
      </w:tr>
      <w:tr w:rsidR="000D6302" w14:paraId="58932F10" w14:textId="77777777" w:rsidTr="00A00255">
        <w:trPr>
          <w:cantSplit/>
          <w:trHeight w:val="455"/>
        </w:trPr>
        <w:tc>
          <w:tcPr>
            <w:tcW w:w="1827" w:type="dxa"/>
            <w:vMerge/>
            <w:vAlign w:val="center"/>
          </w:tcPr>
          <w:p w14:paraId="5D27763E" w14:textId="77777777" w:rsidR="000D6302" w:rsidRDefault="000D6302">
            <w:pPr>
              <w:pStyle w:val="a3"/>
              <w:jc w:val="center"/>
              <w:rPr>
                <w:rFonts w:ascii="Times New Roman" w:eastAsia="楷体_GB2312" w:hAnsi="Times New Roman"/>
                <w:b/>
                <w:color w:val="000000" w:themeColor="text1"/>
                <w:sz w:val="24"/>
              </w:rPr>
            </w:pPr>
          </w:p>
        </w:tc>
        <w:tc>
          <w:tcPr>
            <w:tcW w:w="851" w:type="dxa"/>
            <w:vAlign w:val="center"/>
          </w:tcPr>
          <w:p w14:paraId="4DF01C4A" w14:textId="77777777" w:rsidR="000D6302" w:rsidRDefault="001B3ABD">
            <w:pPr>
              <w:widowControl/>
              <w:jc w:val="center"/>
              <w:rPr>
                <w:rFonts w:ascii="Times New Roman" w:eastAsia="楷体_GB2312" w:hAnsi="Times New Roman"/>
                <w:b/>
                <w:color w:val="000000" w:themeColor="text1"/>
                <w:sz w:val="24"/>
                <w:szCs w:val="20"/>
              </w:rPr>
            </w:pPr>
            <w:r>
              <w:rPr>
                <w:rFonts w:ascii="Times New Roman" w:eastAsia="楷体_GB2312" w:hAnsi="Times New Roman"/>
                <w:b/>
                <w:color w:val="000000" w:themeColor="text1"/>
                <w:sz w:val="24"/>
                <w:szCs w:val="20"/>
              </w:rPr>
              <w:t>英文</w:t>
            </w:r>
          </w:p>
        </w:tc>
        <w:tc>
          <w:tcPr>
            <w:tcW w:w="5721" w:type="dxa"/>
            <w:gridSpan w:val="6"/>
            <w:vAlign w:val="center"/>
          </w:tcPr>
          <w:p w14:paraId="0F7A0EB7" w14:textId="77777777" w:rsidR="000D6302" w:rsidRDefault="000D6302">
            <w:pPr>
              <w:pStyle w:val="a3"/>
              <w:jc w:val="center"/>
              <w:rPr>
                <w:rFonts w:ascii="Times New Roman" w:eastAsia="楷体_GB2312" w:hAnsi="Times New Roman"/>
                <w:b/>
                <w:color w:val="000000" w:themeColor="text1"/>
                <w:sz w:val="24"/>
              </w:rPr>
            </w:pPr>
          </w:p>
        </w:tc>
      </w:tr>
      <w:tr w:rsidR="00DD03CB" w14:paraId="7A8B88C4" w14:textId="77777777" w:rsidTr="00A00255">
        <w:trPr>
          <w:cantSplit/>
          <w:trHeight w:val="460"/>
        </w:trPr>
        <w:tc>
          <w:tcPr>
            <w:tcW w:w="1827" w:type="dxa"/>
            <w:vAlign w:val="center"/>
          </w:tcPr>
          <w:p w14:paraId="21815593" w14:textId="294AEF74" w:rsidR="00DD03CB" w:rsidRDefault="00DD03CB" w:rsidP="00DD03CB">
            <w:pPr>
              <w:pStyle w:val="a3"/>
              <w:jc w:val="center"/>
              <w:rPr>
                <w:rFonts w:ascii="Times New Roman" w:eastAsia="楷体_GB2312" w:hAnsi="Times New Roman"/>
                <w:b/>
                <w:color w:val="000000" w:themeColor="text1"/>
                <w:sz w:val="24"/>
              </w:rPr>
            </w:pPr>
            <w:r>
              <w:rPr>
                <w:rFonts w:ascii="Times New Roman" w:eastAsia="楷体_GB2312" w:hAnsi="Times New Roman" w:hint="eastAsia"/>
                <w:b/>
                <w:color w:val="000000" w:themeColor="text1"/>
                <w:sz w:val="24"/>
              </w:rPr>
              <w:t>通信</w:t>
            </w:r>
            <w:r>
              <w:rPr>
                <w:rFonts w:ascii="Times New Roman" w:eastAsia="楷体_GB2312" w:hAnsi="Times New Roman"/>
                <w:b/>
                <w:color w:val="000000" w:themeColor="text1"/>
                <w:sz w:val="24"/>
              </w:rPr>
              <w:t>地址</w:t>
            </w:r>
          </w:p>
        </w:tc>
        <w:tc>
          <w:tcPr>
            <w:tcW w:w="6572" w:type="dxa"/>
            <w:gridSpan w:val="7"/>
            <w:vAlign w:val="center"/>
          </w:tcPr>
          <w:p w14:paraId="58B6DEBB" w14:textId="0FFF06B1" w:rsidR="00DD03CB" w:rsidRDefault="00DD03CB">
            <w:pPr>
              <w:pStyle w:val="a3"/>
              <w:jc w:val="center"/>
              <w:rPr>
                <w:rFonts w:ascii="Times New Roman" w:eastAsia="楷体_GB2312" w:hAnsi="Times New Roman"/>
                <w:b/>
                <w:color w:val="000000" w:themeColor="text1"/>
                <w:sz w:val="24"/>
              </w:rPr>
            </w:pPr>
          </w:p>
        </w:tc>
      </w:tr>
      <w:tr w:rsidR="000D6302" w14:paraId="066E0CE9" w14:textId="77777777" w:rsidTr="00A00255">
        <w:trPr>
          <w:trHeight w:val="450"/>
        </w:trPr>
        <w:tc>
          <w:tcPr>
            <w:tcW w:w="1827" w:type="dxa"/>
            <w:vAlign w:val="center"/>
          </w:tcPr>
          <w:p w14:paraId="4FF109B7"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法人代表</w:t>
            </w:r>
          </w:p>
        </w:tc>
        <w:tc>
          <w:tcPr>
            <w:tcW w:w="851" w:type="dxa"/>
            <w:vAlign w:val="center"/>
          </w:tcPr>
          <w:p w14:paraId="6D0E8147"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中</w:t>
            </w:r>
            <w:r>
              <w:rPr>
                <w:rFonts w:ascii="Times New Roman" w:eastAsia="楷体_GB2312" w:hAnsi="Times New Roman"/>
                <w:b/>
                <w:color w:val="000000" w:themeColor="text1"/>
                <w:sz w:val="24"/>
              </w:rPr>
              <w:t>/</w:t>
            </w:r>
            <w:r>
              <w:rPr>
                <w:rFonts w:ascii="Times New Roman" w:eastAsia="楷体_GB2312" w:hAnsi="Times New Roman"/>
                <w:b/>
                <w:color w:val="000000" w:themeColor="text1"/>
                <w:sz w:val="24"/>
              </w:rPr>
              <w:t>英</w:t>
            </w:r>
          </w:p>
        </w:tc>
        <w:tc>
          <w:tcPr>
            <w:tcW w:w="5721" w:type="dxa"/>
            <w:gridSpan w:val="6"/>
            <w:vAlign w:val="center"/>
          </w:tcPr>
          <w:p w14:paraId="60826BCA" w14:textId="77777777" w:rsidR="000D6302" w:rsidRDefault="000D6302">
            <w:pPr>
              <w:pStyle w:val="a3"/>
              <w:jc w:val="center"/>
              <w:rPr>
                <w:rFonts w:ascii="Times New Roman" w:eastAsia="楷体_GB2312" w:hAnsi="Times New Roman"/>
                <w:b/>
                <w:color w:val="000000" w:themeColor="text1"/>
                <w:sz w:val="24"/>
              </w:rPr>
            </w:pPr>
          </w:p>
        </w:tc>
      </w:tr>
      <w:tr w:rsidR="00DD03CB" w14:paraId="07EFC3C1" w14:textId="77777777" w:rsidTr="00A00255">
        <w:trPr>
          <w:cantSplit/>
          <w:trHeight w:val="390"/>
        </w:trPr>
        <w:tc>
          <w:tcPr>
            <w:tcW w:w="1827" w:type="dxa"/>
            <w:vAlign w:val="center"/>
          </w:tcPr>
          <w:p w14:paraId="46F20908" w14:textId="2B5D9107" w:rsidR="00DD03CB" w:rsidRDefault="00A00255">
            <w:pPr>
              <w:pStyle w:val="a3"/>
              <w:jc w:val="center"/>
              <w:rPr>
                <w:rFonts w:ascii="Times New Roman" w:eastAsia="楷体_GB2312" w:hAnsi="Times New Roman"/>
                <w:b/>
                <w:color w:val="000000" w:themeColor="text1"/>
                <w:sz w:val="24"/>
              </w:rPr>
            </w:pPr>
            <w:r>
              <w:rPr>
                <w:rFonts w:ascii="Times New Roman" w:eastAsia="楷体_GB2312" w:hAnsi="Times New Roman" w:hint="eastAsia"/>
                <w:b/>
                <w:color w:val="000000" w:themeColor="text1"/>
                <w:sz w:val="24"/>
              </w:rPr>
              <w:t>单位</w:t>
            </w:r>
            <w:bookmarkStart w:id="0" w:name="_GoBack"/>
            <w:bookmarkEnd w:id="0"/>
            <w:r w:rsidR="00DD03CB">
              <w:rPr>
                <w:rFonts w:ascii="Times New Roman" w:eastAsia="楷体_GB2312" w:hAnsi="Times New Roman" w:hint="eastAsia"/>
                <w:b/>
                <w:color w:val="000000" w:themeColor="text1"/>
                <w:sz w:val="24"/>
              </w:rPr>
              <w:t>负责人</w:t>
            </w:r>
          </w:p>
        </w:tc>
        <w:tc>
          <w:tcPr>
            <w:tcW w:w="2667" w:type="dxa"/>
            <w:gridSpan w:val="3"/>
            <w:vAlign w:val="center"/>
          </w:tcPr>
          <w:p w14:paraId="20582275" w14:textId="13DDEF82" w:rsidR="00DD03CB" w:rsidRDefault="00DD03CB">
            <w:pPr>
              <w:pStyle w:val="a3"/>
              <w:jc w:val="center"/>
              <w:rPr>
                <w:rFonts w:ascii="Times New Roman" w:eastAsia="楷体_GB2312" w:hAnsi="Times New Roman"/>
                <w:b/>
                <w:color w:val="000000" w:themeColor="text1"/>
                <w:sz w:val="24"/>
              </w:rPr>
            </w:pPr>
          </w:p>
        </w:tc>
        <w:tc>
          <w:tcPr>
            <w:tcW w:w="1966" w:type="dxa"/>
            <w:gridSpan w:val="2"/>
            <w:vAlign w:val="center"/>
          </w:tcPr>
          <w:p w14:paraId="702EAE8E" w14:textId="4439F9C3" w:rsidR="00DD03CB" w:rsidRDefault="00DD03CB">
            <w:pPr>
              <w:widowControl/>
              <w:jc w:val="center"/>
              <w:rPr>
                <w:rFonts w:ascii="Times New Roman" w:eastAsia="楷体_GB2312" w:hAnsi="Times New Roman"/>
                <w:b/>
                <w:color w:val="000000" w:themeColor="text1"/>
                <w:sz w:val="24"/>
                <w:szCs w:val="20"/>
              </w:rPr>
            </w:pPr>
            <w:r>
              <w:rPr>
                <w:rFonts w:ascii="Times New Roman" w:eastAsia="楷体_GB2312" w:hAnsi="Times New Roman" w:hint="eastAsia"/>
                <w:b/>
                <w:color w:val="000000" w:themeColor="text1"/>
                <w:sz w:val="24"/>
              </w:rPr>
              <w:t>职</w:t>
            </w:r>
            <w:r>
              <w:rPr>
                <w:rFonts w:ascii="Times New Roman" w:eastAsia="楷体_GB2312" w:hAnsi="Times New Roman" w:hint="eastAsia"/>
                <w:b/>
                <w:color w:val="000000" w:themeColor="text1"/>
                <w:sz w:val="24"/>
              </w:rPr>
              <w:t xml:space="preserve">   </w:t>
            </w:r>
            <w:r>
              <w:rPr>
                <w:rFonts w:ascii="Times New Roman" w:eastAsia="楷体_GB2312" w:hAnsi="Times New Roman" w:hint="eastAsia"/>
                <w:b/>
                <w:color w:val="000000" w:themeColor="text1"/>
                <w:sz w:val="24"/>
              </w:rPr>
              <w:t>务</w:t>
            </w:r>
          </w:p>
        </w:tc>
        <w:tc>
          <w:tcPr>
            <w:tcW w:w="1939" w:type="dxa"/>
            <w:gridSpan w:val="2"/>
            <w:vAlign w:val="center"/>
          </w:tcPr>
          <w:p w14:paraId="669F4A3C" w14:textId="77777777" w:rsidR="00DD03CB" w:rsidRDefault="00DD03CB">
            <w:pPr>
              <w:pStyle w:val="a3"/>
              <w:jc w:val="center"/>
              <w:rPr>
                <w:rFonts w:ascii="Times New Roman" w:eastAsia="楷体_GB2312" w:hAnsi="Times New Roman"/>
                <w:b/>
                <w:color w:val="000000" w:themeColor="text1"/>
                <w:sz w:val="24"/>
              </w:rPr>
            </w:pPr>
          </w:p>
        </w:tc>
      </w:tr>
      <w:tr w:rsidR="00DD03CB" w14:paraId="07201571" w14:textId="77777777" w:rsidTr="00A00255">
        <w:trPr>
          <w:cantSplit/>
          <w:trHeight w:val="390"/>
        </w:trPr>
        <w:tc>
          <w:tcPr>
            <w:tcW w:w="1827" w:type="dxa"/>
            <w:vAlign w:val="center"/>
          </w:tcPr>
          <w:p w14:paraId="6222A511" w14:textId="1FCC071D" w:rsidR="00DD03CB" w:rsidRDefault="00DD03CB">
            <w:pPr>
              <w:pStyle w:val="a3"/>
              <w:jc w:val="center"/>
              <w:rPr>
                <w:rFonts w:ascii="Times New Roman" w:eastAsia="楷体_GB2312" w:hAnsi="Times New Roman" w:hint="eastAsia"/>
                <w:b/>
                <w:color w:val="000000" w:themeColor="text1"/>
                <w:sz w:val="24"/>
              </w:rPr>
            </w:pPr>
            <w:r>
              <w:rPr>
                <w:rFonts w:ascii="Times New Roman" w:eastAsia="楷体_GB2312" w:hAnsi="Times New Roman" w:hint="eastAsia"/>
                <w:b/>
                <w:color w:val="000000" w:themeColor="text1"/>
                <w:sz w:val="24"/>
              </w:rPr>
              <w:t>电</w:t>
            </w:r>
            <w:r>
              <w:rPr>
                <w:rFonts w:ascii="Times New Roman" w:eastAsia="楷体_GB2312" w:hAnsi="Times New Roman" w:hint="eastAsia"/>
                <w:b/>
                <w:color w:val="000000" w:themeColor="text1"/>
                <w:sz w:val="24"/>
              </w:rPr>
              <w:t xml:space="preserve">    </w:t>
            </w:r>
            <w:r>
              <w:rPr>
                <w:rFonts w:ascii="Times New Roman" w:eastAsia="楷体_GB2312" w:hAnsi="Times New Roman" w:hint="eastAsia"/>
                <w:b/>
                <w:color w:val="000000" w:themeColor="text1"/>
                <w:sz w:val="24"/>
              </w:rPr>
              <w:t>话</w:t>
            </w:r>
          </w:p>
        </w:tc>
        <w:tc>
          <w:tcPr>
            <w:tcW w:w="2667" w:type="dxa"/>
            <w:gridSpan w:val="3"/>
            <w:vAlign w:val="center"/>
          </w:tcPr>
          <w:p w14:paraId="7754C906" w14:textId="77777777" w:rsidR="00DD03CB" w:rsidRDefault="00DD03CB">
            <w:pPr>
              <w:pStyle w:val="a3"/>
              <w:jc w:val="center"/>
              <w:rPr>
                <w:rFonts w:ascii="Times New Roman" w:eastAsia="楷体_GB2312" w:hAnsi="Times New Roman" w:hint="eastAsia"/>
                <w:b/>
                <w:color w:val="000000" w:themeColor="text1"/>
                <w:sz w:val="24"/>
              </w:rPr>
            </w:pPr>
          </w:p>
        </w:tc>
        <w:tc>
          <w:tcPr>
            <w:tcW w:w="1966" w:type="dxa"/>
            <w:gridSpan w:val="2"/>
            <w:vAlign w:val="center"/>
          </w:tcPr>
          <w:p w14:paraId="0AB0E46B" w14:textId="5DFD09EF" w:rsidR="00DD03CB" w:rsidRDefault="00DD03CB">
            <w:pPr>
              <w:widowControl/>
              <w:jc w:val="center"/>
              <w:rPr>
                <w:rFonts w:ascii="Times New Roman" w:eastAsia="楷体_GB2312" w:hAnsi="Times New Roman"/>
                <w:b/>
                <w:color w:val="000000" w:themeColor="text1"/>
                <w:sz w:val="24"/>
                <w:szCs w:val="20"/>
              </w:rPr>
            </w:pPr>
            <w:r w:rsidRPr="00DD03CB">
              <w:rPr>
                <w:rFonts w:ascii="Times New Roman" w:eastAsia="楷体_GB2312" w:hAnsi="Times New Roman"/>
                <w:b/>
                <w:color w:val="000000" w:themeColor="text1"/>
                <w:sz w:val="24"/>
                <w:szCs w:val="20"/>
              </w:rPr>
              <w:t>Email</w:t>
            </w:r>
          </w:p>
        </w:tc>
        <w:tc>
          <w:tcPr>
            <w:tcW w:w="1939" w:type="dxa"/>
            <w:gridSpan w:val="2"/>
            <w:vAlign w:val="center"/>
          </w:tcPr>
          <w:p w14:paraId="5113FEBA" w14:textId="77777777" w:rsidR="00DD03CB" w:rsidRDefault="00DD03CB">
            <w:pPr>
              <w:pStyle w:val="a3"/>
              <w:jc w:val="center"/>
              <w:rPr>
                <w:rFonts w:ascii="Times New Roman" w:eastAsia="楷体_GB2312" w:hAnsi="Times New Roman"/>
                <w:b/>
                <w:color w:val="000000" w:themeColor="text1"/>
                <w:sz w:val="24"/>
              </w:rPr>
            </w:pPr>
          </w:p>
        </w:tc>
      </w:tr>
      <w:tr w:rsidR="000D6302" w14:paraId="7CA7E565" w14:textId="77777777" w:rsidTr="00A00255">
        <w:trPr>
          <w:cantSplit/>
          <w:trHeight w:val="390"/>
        </w:trPr>
        <w:tc>
          <w:tcPr>
            <w:tcW w:w="1827" w:type="dxa"/>
            <w:vAlign w:val="center"/>
          </w:tcPr>
          <w:p w14:paraId="1435826E" w14:textId="4F6B4ED2"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联系人</w:t>
            </w:r>
          </w:p>
        </w:tc>
        <w:tc>
          <w:tcPr>
            <w:tcW w:w="1421" w:type="dxa"/>
            <w:gridSpan w:val="2"/>
            <w:vAlign w:val="center"/>
          </w:tcPr>
          <w:p w14:paraId="63D97C18" w14:textId="77777777" w:rsidR="000D6302" w:rsidRDefault="000D6302">
            <w:pPr>
              <w:pStyle w:val="a3"/>
              <w:jc w:val="center"/>
              <w:rPr>
                <w:rFonts w:ascii="Times New Roman" w:eastAsia="楷体_GB2312" w:hAnsi="Times New Roman"/>
                <w:b/>
                <w:color w:val="000000" w:themeColor="text1"/>
                <w:sz w:val="24"/>
              </w:rPr>
            </w:pPr>
          </w:p>
        </w:tc>
        <w:tc>
          <w:tcPr>
            <w:tcW w:w="1246" w:type="dxa"/>
            <w:vAlign w:val="center"/>
          </w:tcPr>
          <w:p w14:paraId="297A7F29"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所在部门</w:t>
            </w:r>
          </w:p>
        </w:tc>
        <w:tc>
          <w:tcPr>
            <w:tcW w:w="1966" w:type="dxa"/>
            <w:gridSpan w:val="2"/>
            <w:vAlign w:val="center"/>
          </w:tcPr>
          <w:p w14:paraId="5B6D0496" w14:textId="77777777" w:rsidR="000D6302" w:rsidRDefault="000D6302">
            <w:pPr>
              <w:widowControl/>
              <w:jc w:val="center"/>
              <w:rPr>
                <w:rFonts w:ascii="Times New Roman" w:eastAsia="楷体_GB2312" w:hAnsi="Times New Roman"/>
                <w:b/>
                <w:color w:val="000000" w:themeColor="text1"/>
                <w:sz w:val="24"/>
                <w:szCs w:val="20"/>
              </w:rPr>
            </w:pPr>
          </w:p>
        </w:tc>
        <w:tc>
          <w:tcPr>
            <w:tcW w:w="1259" w:type="dxa"/>
            <w:vAlign w:val="center"/>
          </w:tcPr>
          <w:p w14:paraId="0055CD48"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职</w:t>
            </w:r>
            <w:r>
              <w:rPr>
                <w:rFonts w:ascii="Times New Roman" w:eastAsia="楷体_GB2312" w:hAnsi="Times New Roman"/>
                <w:b/>
                <w:color w:val="000000" w:themeColor="text1"/>
                <w:sz w:val="24"/>
              </w:rPr>
              <w:t xml:space="preserve">    </w:t>
            </w:r>
            <w:r>
              <w:rPr>
                <w:rFonts w:ascii="Times New Roman" w:eastAsia="楷体_GB2312" w:hAnsi="Times New Roman"/>
                <w:b/>
                <w:color w:val="000000" w:themeColor="text1"/>
                <w:sz w:val="24"/>
              </w:rPr>
              <w:t>务</w:t>
            </w:r>
          </w:p>
        </w:tc>
        <w:tc>
          <w:tcPr>
            <w:tcW w:w="680" w:type="dxa"/>
            <w:vAlign w:val="center"/>
          </w:tcPr>
          <w:p w14:paraId="76B0EE03" w14:textId="77777777" w:rsidR="000D6302" w:rsidRDefault="000D6302">
            <w:pPr>
              <w:pStyle w:val="a3"/>
              <w:jc w:val="center"/>
              <w:rPr>
                <w:rFonts w:ascii="Times New Roman" w:eastAsia="楷体_GB2312" w:hAnsi="Times New Roman"/>
                <w:b/>
                <w:color w:val="000000" w:themeColor="text1"/>
                <w:sz w:val="24"/>
              </w:rPr>
            </w:pPr>
          </w:p>
        </w:tc>
      </w:tr>
      <w:tr w:rsidR="000D6302" w14:paraId="61107659" w14:textId="77777777" w:rsidTr="00A00255">
        <w:trPr>
          <w:cantSplit/>
          <w:trHeight w:val="450"/>
        </w:trPr>
        <w:tc>
          <w:tcPr>
            <w:tcW w:w="1827" w:type="dxa"/>
            <w:vAlign w:val="center"/>
          </w:tcPr>
          <w:p w14:paraId="5018491A"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电</w:t>
            </w:r>
            <w:r>
              <w:rPr>
                <w:rFonts w:ascii="Times New Roman" w:eastAsia="楷体_GB2312" w:hAnsi="Times New Roman"/>
                <w:b/>
                <w:color w:val="000000" w:themeColor="text1"/>
                <w:sz w:val="24"/>
              </w:rPr>
              <w:t xml:space="preserve">  </w:t>
            </w:r>
            <w:r>
              <w:rPr>
                <w:rFonts w:ascii="Times New Roman" w:eastAsia="楷体_GB2312" w:hAnsi="Times New Roman"/>
                <w:b/>
                <w:color w:val="000000" w:themeColor="text1"/>
                <w:sz w:val="24"/>
              </w:rPr>
              <w:t>话</w:t>
            </w:r>
          </w:p>
        </w:tc>
        <w:tc>
          <w:tcPr>
            <w:tcW w:w="1421" w:type="dxa"/>
            <w:gridSpan w:val="2"/>
            <w:vAlign w:val="center"/>
          </w:tcPr>
          <w:p w14:paraId="4EB95C8F" w14:textId="77777777" w:rsidR="000D6302" w:rsidRDefault="000D6302">
            <w:pPr>
              <w:pStyle w:val="a3"/>
              <w:jc w:val="center"/>
              <w:rPr>
                <w:rFonts w:ascii="Times New Roman" w:eastAsia="楷体_GB2312" w:hAnsi="Times New Roman"/>
                <w:b/>
                <w:color w:val="000000" w:themeColor="text1"/>
                <w:sz w:val="24"/>
              </w:rPr>
            </w:pPr>
          </w:p>
        </w:tc>
        <w:tc>
          <w:tcPr>
            <w:tcW w:w="1246" w:type="dxa"/>
            <w:vAlign w:val="center"/>
          </w:tcPr>
          <w:p w14:paraId="3820CC4A" w14:textId="5C84AF8C" w:rsidR="000D6302" w:rsidRDefault="00DD03CB">
            <w:pPr>
              <w:pStyle w:val="a3"/>
              <w:jc w:val="center"/>
              <w:rPr>
                <w:rFonts w:ascii="Times New Roman" w:eastAsia="楷体_GB2312" w:hAnsi="Times New Roman"/>
                <w:b/>
                <w:color w:val="000000" w:themeColor="text1"/>
                <w:sz w:val="24"/>
              </w:rPr>
            </w:pPr>
            <w:r w:rsidRPr="00DD03CB">
              <w:rPr>
                <w:rFonts w:ascii="Times New Roman" w:eastAsia="楷体_GB2312" w:hAnsi="Times New Roman"/>
                <w:b/>
                <w:color w:val="000000" w:themeColor="text1"/>
                <w:sz w:val="24"/>
              </w:rPr>
              <w:t>Email</w:t>
            </w:r>
          </w:p>
        </w:tc>
        <w:tc>
          <w:tcPr>
            <w:tcW w:w="1966" w:type="dxa"/>
            <w:gridSpan w:val="2"/>
            <w:vAlign w:val="center"/>
          </w:tcPr>
          <w:p w14:paraId="5D4A13C3" w14:textId="77777777" w:rsidR="000D6302" w:rsidRDefault="000D6302">
            <w:pPr>
              <w:pStyle w:val="a3"/>
              <w:jc w:val="center"/>
              <w:rPr>
                <w:rFonts w:ascii="Times New Roman" w:eastAsia="楷体_GB2312" w:hAnsi="Times New Roman"/>
                <w:b/>
                <w:color w:val="000000" w:themeColor="text1"/>
                <w:sz w:val="24"/>
              </w:rPr>
            </w:pPr>
          </w:p>
        </w:tc>
        <w:tc>
          <w:tcPr>
            <w:tcW w:w="1259" w:type="dxa"/>
            <w:vAlign w:val="center"/>
          </w:tcPr>
          <w:p w14:paraId="7DE51AB8"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邮政编码</w:t>
            </w:r>
          </w:p>
        </w:tc>
        <w:tc>
          <w:tcPr>
            <w:tcW w:w="680" w:type="dxa"/>
            <w:vAlign w:val="center"/>
          </w:tcPr>
          <w:p w14:paraId="593F00D9" w14:textId="77777777" w:rsidR="000D6302" w:rsidRDefault="000D6302">
            <w:pPr>
              <w:pStyle w:val="a3"/>
              <w:jc w:val="center"/>
              <w:rPr>
                <w:rFonts w:ascii="Times New Roman" w:eastAsia="楷体_GB2312" w:hAnsi="Times New Roman"/>
                <w:b/>
                <w:color w:val="000000" w:themeColor="text1"/>
                <w:sz w:val="24"/>
              </w:rPr>
            </w:pPr>
          </w:p>
        </w:tc>
      </w:tr>
      <w:tr w:rsidR="000D6302" w14:paraId="66DE38F5" w14:textId="77777777" w:rsidTr="00A00255">
        <w:trPr>
          <w:cantSplit/>
          <w:trHeight w:val="465"/>
        </w:trPr>
        <w:tc>
          <w:tcPr>
            <w:tcW w:w="1827" w:type="dxa"/>
            <w:vAlign w:val="center"/>
          </w:tcPr>
          <w:p w14:paraId="4F99154A"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注册资本</w:t>
            </w:r>
          </w:p>
        </w:tc>
        <w:tc>
          <w:tcPr>
            <w:tcW w:w="1421" w:type="dxa"/>
            <w:gridSpan w:val="2"/>
            <w:vAlign w:val="center"/>
          </w:tcPr>
          <w:p w14:paraId="3ED2935F" w14:textId="77777777" w:rsidR="000D6302" w:rsidRDefault="000D6302">
            <w:pPr>
              <w:pStyle w:val="a3"/>
              <w:jc w:val="center"/>
              <w:rPr>
                <w:rFonts w:ascii="Times New Roman" w:eastAsia="楷体_GB2312" w:hAnsi="Times New Roman"/>
                <w:b/>
                <w:color w:val="000000" w:themeColor="text1"/>
                <w:sz w:val="24"/>
              </w:rPr>
            </w:pPr>
          </w:p>
        </w:tc>
        <w:tc>
          <w:tcPr>
            <w:tcW w:w="1246" w:type="dxa"/>
            <w:vAlign w:val="center"/>
          </w:tcPr>
          <w:p w14:paraId="2F6C7509"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企业性质</w:t>
            </w:r>
          </w:p>
        </w:tc>
        <w:tc>
          <w:tcPr>
            <w:tcW w:w="1966" w:type="dxa"/>
            <w:gridSpan w:val="2"/>
            <w:vAlign w:val="center"/>
          </w:tcPr>
          <w:p w14:paraId="6ED2A5B8" w14:textId="77777777" w:rsidR="000D6302" w:rsidRDefault="000D6302">
            <w:pPr>
              <w:pStyle w:val="a3"/>
              <w:jc w:val="center"/>
              <w:rPr>
                <w:rFonts w:ascii="Times New Roman" w:eastAsia="楷体_GB2312" w:hAnsi="Times New Roman"/>
                <w:b/>
                <w:color w:val="000000" w:themeColor="text1"/>
                <w:sz w:val="24"/>
              </w:rPr>
            </w:pPr>
          </w:p>
        </w:tc>
        <w:tc>
          <w:tcPr>
            <w:tcW w:w="1259" w:type="dxa"/>
            <w:vAlign w:val="center"/>
          </w:tcPr>
          <w:p w14:paraId="222C80AD"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企业类别</w:t>
            </w:r>
          </w:p>
        </w:tc>
        <w:tc>
          <w:tcPr>
            <w:tcW w:w="680" w:type="dxa"/>
            <w:vAlign w:val="center"/>
          </w:tcPr>
          <w:p w14:paraId="20513801" w14:textId="77777777" w:rsidR="000D6302" w:rsidRDefault="000D6302">
            <w:pPr>
              <w:pStyle w:val="a3"/>
              <w:jc w:val="center"/>
              <w:rPr>
                <w:rFonts w:ascii="Times New Roman" w:eastAsia="楷体_GB2312" w:hAnsi="Times New Roman"/>
                <w:b/>
                <w:color w:val="000000" w:themeColor="text1"/>
                <w:sz w:val="24"/>
              </w:rPr>
            </w:pPr>
          </w:p>
        </w:tc>
      </w:tr>
      <w:tr w:rsidR="00DD03CB" w14:paraId="1AC1B108" w14:textId="77777777" w:rsidTr="00A00255">
        <w:trPr>
          <w:cantSplit/>
          <w:trHeight w:val="465"/>
        </w:trPr>
        <w:tc>
          <w:tcPr>
            <w:tcW w:w="1827" w:type="dxa"/>
            <w:vAlign w:val="center"/>
          </w:tcPr>
          <w:p w14:paraId="763BEA7D" w14:textId="77777777" w:rsidR="00DD03CB" w:rsidRDefault="00DD03CB">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网址</w:t>
            </w:r>
          </w:p>
        </w:tc>
        <w:tc>
          <w:tcPr>
            <w:tcW w:w="6572" w:type="dxa"/>
            <w:gridSpan w:val="7"/>
            <w:vAlign w:val="center"/>
          </w:tcPr>
          <w:p w14:paraId="45D86C5B" w14:textId="299A40ED" w:rsidR="00DD03CB" w:rsidRDefault="00DD03CB" w:rsidP="00DD03CB">
            <w:pPr>
              <w:pStyle w:val="a3"/>
              <w:rPr>
                <w:rFonts w:ascii="Times New Roman" w:eastAsia="楷体_GB2312" w:hAnsi="Times New Roman"/>
                <w:b/>
                <w:color w:val="000000" w:themeColor="text1"/>
                <w:sz w:val="24"/>
              </w:rPr>
            </w:pPr>
          </w:p>
        </w:tc>
      </w:tr>
      <w:tr w:rsidR="000D6302" w14:paraId="46DF98C2" w14:textId="77777777" w:rsidTr="00A00255">
        <w:trPr>
          <w:cantSplit/>
          <w:trHeight w:val="888"/>
        </w:trPr>
        <w:tc>
          <w:tcPr>
            <w:tcW w:w="1827" w:type="dxa"/>
            <w:vAlign w:val="center"/>
          </w:tcPr>
          <w:p w14:paraId="3A197152" w14:textId="77777777" w:rsidR="000374AC"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 xml:space="preserve">固定资产 </w:t>
            </w:r>
          </w:p>
          <w:p w14:paraId="60B4C6A1" w14:textId="77777777" w:rsidR="000374AC"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(原值 )</w:t>
            </w:r>
          </w:p>
          <w:p w14:paraId="13B14ECF" w14:textId="7D1D1B7F" w:rsidR="000D6302" w:rsidRDefault="001B3ABD">
            <w:pPr>
              <w:pStyle w:val="a3"/>
              <w:jc w:val="center"/>
              <w:rPr>
                <w:rFonts w:ascii="楷体" w:eastAsia="楷体" w:hAnsi="楷体"/>
                <w:b/>
                <w:color w:val="000000" w:themeColor="text1"/>
                <w:sz w:val="24"/>
                <w:szCs w:val="24"/>
              </w:rPr>
            </w:pPr>
            <w:r>
              <w:rPr>
                <w:rFonts w:ascii="楷体" w:eastAsia="楷体" w:hAnsi="楷体" w:cs="宋体" w:hint="eastAsia"/>
                <w:b/>
                <w:kern w:val="0"/>
                <w:sz w:val="24"/>
                <w:szCs w:val="24"/>
              </w:rPr>
              <w:t>(万元 )</w:t>
            </w:r>
          </w:p>
        </w:tc>
        <w:tc>
          <w:tcPr>
            <w:tcW w:w="2667" w:type="dxa"/>
            <w:gridSpan w:val="3"/>
            <w:vAlign w:val="center"/>
          </w:tcPr>
          <w:p w14:paraId="142918F1" w14:textId="77777777" w:rsidR="000D6302" w:rsidRDefault="000D6302">
            <w:pPr>
              <w:pStyle w:val="a3"/>
              <w:jc w:val="center"/>
              <w:rPr>
                <w:rFonts w:ascii="楷体" w:eastAsia="楷体" w:hAnsi="楷体"/>
                <w:b/>
                <w:color w:val="000000" w:themeColor="text1"/>
                <w:sz w:val="24"/>
                <w:szCs w:val="24"/>
              </w:rPr>
            </w:pPr>
          </w:p>
        </w:tc>
        <w:tc>
          <w:tcPr>
            <w:tcW w:w="1966" w:type="dxa"/>
            <w:gridSpan w:val="2"/>
            <w:vAlign w:val="center"/>
          </w:tcPr>
          <w:p w14:paraId="07AEA2CE" w14:textId="77777777" w:rsidR="000D6302" w:rsidRDefault="001B3ABD">
            <w:pPr>
              <w:pStyle w:val="a3"/>
              <w:jc w:val="center"/>
              <w:rPr>
                <w:rFonts w:ascii="楷体" w:eastAsia="楷体" w:hAnsi="楷体"/>
                <w:b/>
                <w:color w:val="000000" w:themeColor="text1"/>
                <w:sz w:val="24"/>
                <w:szCs w:val="24"/>
              </w:rPr>
            </w:pPr>
            <w:r>
              <w:rPr>
                <w:rFonts w:ascii="楷体" w:eastAsia="楷体" w:hAnsi="楷体" w:cs="宋体" w:hint="eastAsia"/>
                <w:b/>
                <w:kern w:val="0"/>
                <w:sz w:val="24"/>
                <w:szCs w:val="24"/>
              </w:rPr>
              <w:t>职工人数 (人 )</w:t>
            </w:r>
          </w:p>
        </w:tc>
        <w:tc>
          <w:tcPr>
            <w:tcW w:w="1939" w:type="dxa"/>
            <w:gridSpan w:val="2"/>
            <w:vAlign w:val="center"/>
          </w:tcPr>
          <w:p w14:paraId="51A876BA" w14:textId="77777777" w:rsidR="000D6302" w:rsidRDefault="000D6302">
            <w:pPr>
              <w:pStyle w:val="a3"/>
              <w:jc w:val="center"/>
              <w:rPr>
                <w:rFonts w:ascii="楷体" w:eastAsia="楷体" w:hAnsi="楷体"/>
                <w:b/>
                <w:color w:val="000000" w:themeColor="text1"/>
                <w:sz w:val="24"/>
                <w:szCs w:val="24"/>
              </w:rPr>
            </w:pPr>
          </w:p>
        </w:tc>
      </w:tr>
      <w:tr w:rsidR="000D6302" w14:paraId="571AF187" w14:textId="77777777" w:rsidTr="00A00255">
        <w:trPr>
          <w:cantSplit/>
          <w:trHeight w:val="944"/>
        </w:trPr>
        <w:tc>
          <w:tcPr>
            <w:tcW w:w="1827" w:type="dxa"/>
            <w:vAlign w:val="center"/>
          </w:tcPr>
          <w:p w14:paraId="145F9D91" w14:textId="77777777" w:rsidR="000374AC"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工业总产值 (现行价 )</w:t>
            </w:r>
          </w:p>
          <w:p w14:paraId="0AF4267E" w14:textId="1234F31F" w:rsidR="000D6302"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(万元 )</w:t>
            </w:r>
          </w:p>
        </w:tc>
        <w:tc>
          <w:tcPr>
            <w:tcW w:w="2667" w:type="dxa"/>
            <w:gridSpan w:val="3"/>
            <w:vAlign w:val="center"/>
          </w:tcPr>
          <w:p w14:paraId="53756559" w14:textId="77777777" w:rsidR="000D6302" w:rsidRDefault="000D6302">
            <w:pPr>
              <w:pStyle w:val="a3"/>
              <w:jc w:val="center"/>
              <w:rPr>
                <w:rFonts w:ascii="楷体" w:eastAsia="楷体" w:hAnsi="楷体"/>
                <w:b/>
                <w:color w:val="000000" w:themeColor="text1"/>
                <w:sz w:val="24"/>
                <w:szCs w:val="24"/>
              </w:rPr>
            </w:pPr>
          </w:p>
        </w:tc>
        <w:tc>
          <w:tcPr>
            <w:tcW w:w="1966" w:type="dxa"/>
            <w:gridSpan w:val="2"/>
            <w:vAlign w:val="center"/>
          </w:tcPr>
          <w:p w14:paraId="4EE08270" w14:textId="77777777" w:rsidR="000374AC"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 xml:space="preserve">销售总额 </w:t>
            </w:r>
          </w:p>
          <w:p w14:paraId="59BDDC4D" w14:textId="332C8B15" w:rsidR="000D6302"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(万元 )</w:t>
            </w:r>
          </w:p>
        </w:tc>
        <w:tc>
          <w:tcPr>
            <w:tcW w:w="1939" w:type="dxa"/>
            <w:gridSpan w:val="2"/>
            <w:vAlign w:val="center"/>
          </w:tcPr>
          <w:p w14:paraId="63B94F0F" w14:textId="77777777" w:rsidR="000D6302" w:rsidRDefault="000D6302">
            <w:pPr>
              <w:pStyle w:val="a3"/>
              <w:jc w:val="center"/>
              <w:rPr>
                <w:rFonts w:ascii="楷体" w:eastAsia="楷体" w:hAnsi="楷体"/>
                <w:b/>
                <w:color w:val="000000" w:themeColor="text1"/>
                <w:sz w:val="24"/>
                <w:szCs w:val="24"/>
              </w:rPr>
            </w:pPr>
          </w:p>
        </w:tc>
      </w:tr>
      <w:tr w:rsidR="000D6302" w14:paraId="620831E2" w14:textId="77777777" w:rsidTr="00A00255">
        <w:trPr>
          <w:cantSplit/>
          <w:trHeight w:val="688"/>
        </w:trPr>
        <w:tc>
          <w:tcPr>
            <w:tcW w:w="1827" w:type="dxa"/>
            <w:vAlign w:val="center"/>
          </w:tcPr>
          <w:p w14:paraId="09925D4D" w14:textId="77777777" w:rsidR="000374AC"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 xml:space="preserve">利润总额 </w:t>
            </w:r>
          </w:p>
          <w:p w14:paraId="3FB0A448" w14:textId="15F8EC6A" w:rsidR="000D6302"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(万元)</w:t>
            </w:r>
          </w:p>
        </w:tc>
        <w:tc>
          <w:tcPr>
            <w:tcW w:w="2667" w:type="dxa"/>
            <w:gridSpan w:val="3"/>
            <w:vAlign w:val="center"/>
          </w:tcPr>
          <w:p w14:paraId="769B28A2" w14:textId="77777777" w:rsidR="000D6302" w:rsidRDefault="000D6302">
            <w:pPr>
              <w:pStyle w:val="a3"/>
              <w:jc w:val="center"/>
              <w:rPr>
                <w:rFonts w:ascii="楷体" w:eastAsia="楷体" w:hAnsi="楷体"/>
                <w:b/>
                <w:color w:val="000000" w:themeColor="text1"/>
                <w:sz w:val="24"/>
                <w:szCs w:val="24"/>
              </w:rPr>
            </w:pPr>
          </w:p>
        </w:tc>
        <w:tc>
          <w:tcPr>
            <w:tcW w:w="1966" w:type="dxa"/>
            <w:gridSpan w:val="2"/>
            <w:vAlign w:val="center"/>
          </w:tcPr>
          <w:p w14:paraId="02CA6D3A" w14:textId="77777777" w:rsidR="000374AC"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 xml:space="preserve">上缴利税 </w:t>
            </w:r>
          </w:p>
          <w:p w14:paraId="3972BDD2" w14:textId="4F120EB1" w:rsidR="000D6302" w:rsidRDefault="001B3ABD">
            <w:pPr>
              <w:pStyle w:val="a3"/>
              <w:jc w:val="center"/>
              <w:rPr>
                <w:rFonts w:ascii="楷体" w:eastAsia="楷体" w:hAnsi="楷体" w:cs="宋体"/>
                <w:b/>
                <w:kern w:val="0"/>
                <w:sz w:val="24"/>
                <w:szCs w:val="24"/>
              </w:rPr>
            </w:pPr>
            <w:r>
              <w:rPr>
                <w:rFonts w:ascii="楷体" w:eastAsia="楷体" w:hAnsi="楷体" w:cs="宋体" w:hint="eastAsia"/>
                <w:b/>
                <w:kern w:val="0"/>
                <w:sz w:val="24"/>
                <w:szCs w:val="24"/>
              </w:rPr>
              <w:t>(万元 )</w:t>
            </w:r>
          </w:p>
        </w:tc>
        <w:tc>
          <w:tcPr>
            <w:tcW w:w="1939" w:type="dxa"/>
            <w:gridSpan w:val="2"/>
            <w:vAlign w:val="center"/>
          </w:tcPr>
          <w:p w14:paraId="01E8FB95" w14:textId="77777777" w:rsidR="000D6302" w:rsidRDefault="000D6302">
            <w:pPr>
              <w:pStyle w:val="a3"/>
              <w:jc w:val="center"/>
              <w:rPr>
                <w:rFonts w:ascii="楷体" w:eastAsia="楷体" w:hAnsi="楷体"/>
                <w:b/>
                <w:color w:val="000000" w:themeColor="text1"/>
                <w:sz w:val="24"/>
                <w:szCs w:val="24"/>
              </w:rPr>
            </w:pPr>
          </w:p>
        </w:tc>
      </w:tr>
      <w:tr w:rsidR="000D6302" w14:paraId="246B203A" w14:textId="77777777" w:rsidTr="00A00255">
        <w:trPr>
          <w:cantSplit/>
          <w:trHeight w:val="840"/>
        </w:trPr>
        <w:tc>
          <w:tcPr>
            <w:tcW w:w="1827" w:type="dxa"/>
            <w:vAlign w:val="center"/>
          </w:tcPr>
          <w:p w14:paraId="6F6E9221"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工商机关登记日期及证件号</w:t>
            </w:r>
          </w:p>
        </w:tc>
        <w:tc>
          <w:tcPr>
            <w:tcW w:w="6572" w:type="dxa"/>
            <w:gridSpan w:val="7"/>
            <w:vAlign w:val="center"/>
          </w:tcPr>
          <w:p w14:paraId="7FE8E376" w14:textId="77777777" w:rsidR="000D6302" w:rsidRDefault="000D6302">
            <w:pPr>
              <w:pStyle w:val="a3"/>
              <w:jc w:val="center"/>
              <w:rPr>
                <w:rFonts w:ascii="Times New Roman" w:eastAsia="楷体_GB2312" w:hAnsi="Times New Roman"/>
                <w:b/>
                <w:color w:val="000000" w:themeColor="text1"/>
                <w:sz w:val="24"/>
              </w:rPr>
            </w:pPr>
          </w:p>
        </w:tc>
      </w:tr>
      <w:tr w:rsidR="000D6302" w14:paraId="2E37E056" w14:textId="77777777" w:rsidTr="00A00255">
        <w:trPr>
          <w:cantSplit/>
          <w:trHeight w:val="688"/>
        </w:trPr>
        <w:tc>
          <w:tcPr>
            <w:tcW w:w="1827" w:type="dxa"/>
            <w:vAlign w:val="center"/>
          </w:tcPr>
          <w:p w14:paraId="3CC01C60"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hint="eastAsia"/>
                <w:b/>
                <w:color w:val="000000" w:themeColor="text1"/>
                <w:sz w:val="24"/>
              </w:rPr>
              <w:t>主要</w:t>
            </w:r>
            <w:r>
              <w:rPr>
                <w:rFonts w:ascii="Times New Roman" w:eastAsia="楷体_GB2312" w:hAnsi="Times New Roman"/>
                <w:b/>
                <w:color w:val="000000" w:themeColor="text1"/>
                <w:sz w:val="24"/>
              </w:rPr>
              <w:t>产品</w:t>
            </w:r>
          </w:p>
        </w:tc>
        <w:tc>
          <w:tcPr>
            <w:tcW w:w="2667" w:type="dxa"/>
            <w:gridSpan w:val="3"/>
            <w:vAlign w:val="center"/>
          </w:tcPr>
          <w:p w14:paraId="310D5768" w14:textId="77777777" w:rsidR="000D6302" w:rsidRDefault="000D6302">
            <w:pPr>
              <w:pStyle w:val="a3"/>
              <w:jc w:val="center"/>
              <w:rPr>
                <w:rFonts w:ascii="Times New Roman" w:eastAsia="楷体_GB2312" w:hAnsi="Times New Roman"/>
                <w:b/>
                <w:color w:val="000000" w:themeColor="text1"/>
                <w:sz w:val="24"/>
              </w:rPr>
            </w:pPr>
          </w:p>
        </w:tc>
        <w:tc>
          <w:tcPr>
            <w:tcW w:w="1959" w:type="dxa"/>
            <w:vAlign w:val="center"/>
          </w:tcPr>
          <w:p w14:paraId="67DF0406"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hint="eastAsia"/>
                <w:b/>
                <w:color w:val="000000" w:themeColor="text1"/>
                <w:sz w:val="24"/>
              </w:rPr>
              <w:t>年产量</w:t>
            </w:r>
          </w:p>
        </w:tc>
        <w:tc>
          <w:tcPr>
            <w:tcW w:w="1946" w:type="dxa"/>
            <w:gridSpan w:val="3"/>
            <w:vAlign w:val="center"/>
          </w:tcPr>
          <w:p w14:paraId="71AA52D0" w14:textId="77777777" w:rsidR="000D6302" w:rsidRDefault="000D6302">
            <w:pPr>
              <w:pStyle w:val="a3"/>
              <w:jc w:val="center"/>
              <w:rPr>
                <w:rFonts w:ascii="Times New Roman" w:eastAsia="楷体_GB2312" w:hAnsi="Times New Roman"/>
                <w:b/>
                <w:color w:val="000000" w:themeColor="text1"/>
                <w:sz w:val="24"/>
              </w:rPr>
            </w:pPr>
          </w:p>
        </w:tc>
      </w:tr>
      <w:tr w:rsidR="000D6302" w14:paraId="74D6F853" w14:textId="77777777" w:rsidTr="00A00255">
        <w:trPr>
          <w:cantSplit/>
          <w:trHeight w:val="826"/>
        </w:trPr>
        <w:tc>
          <w:tcPr>
            <w:tcW w:w="8399" w:type="dxa"/>
            <w:gridSpan w:val="8"/>
          </w:tcPr>
          <w:p w14:paraId="30A616F0" w14:textId="77777777" w:rsidR="000D6302" w:rsidRDefault="000D6302">
            <w:pPr>
              <w:pStyle w:val="a3"/>
              <w:rPr>
                <w:rFonts w:ascii="Times New Roman" w:eastAsia="楷体_GB2312" w:hAnsi="Times New Roman"/>
                <w:b/>
                <w:color w:val="000000" w:themeColor="text1"/>
                <w:sz w:val="24"/>
              </w:rPr>
            </w:pPr>
          </w:p>
          <w:p w14:paraId="6ECACAE7" w14:textId="77777777" w:rsidR="000D6302" w:rsidRDefault="001B3ABD">
            <w:pPr>
              <w:pStyle w:val="a3"/>
              <w:rPr>
                <w:rFonts w:ascii="Times New Roman" w:eastAsia="楷体_GB2312" w:hAnsi="Times New Roman"/>
                <w:b/>
                <w:color w:val="000000" w:themeColor="text1"/>
                <w:sz w:val="24"/>
              </w:rPr>
            </w:pPr>
            <w:r>
              <w:rPr>
                <w:rFonts w:ascii="Times New Roman" w:eastAsia="楷体_GB2312" w:hAnsi="Times New Roman"/>
                <w:b/>
                <w:color w:val="000000" w:themeColor="text1"/>
                <w:sz w:val="24"/>
              </w:rPr>
              <w:t>申请内容</w:t>
            </w:r>
            <w:r>
              <w:rPr>
                <w:rFonts w:ascii="Times New Roman" w:eastAsia="楷体_GB2312" w:hAnsi="Times New Roman" w:hint="eastAsia"/>
                <w:b/>
                <w:color w:val="000000" w:themeColor="text1"/>
                <w:sz w:val="24"/>
              </w:rPr>
              <w:t>：（确定</w:t>
            </w:r>
            <w:r>
              <w:rPr>
                <w:rFonts w:ascii="楷体" w:eastAsia="楷体" w:hAnsi="楷体" w:hint="eastAsia"/>
                <w:b/>
                <w:color w:val="000000" w:themeColor="text1"/>
                <w:sz w:val="24"/>
              </w:rPr>
              <w:t>√</w:t>
            </w:r>
            <w:r>
              <w:rPr>
                <w:rFonts w:ascii="Times New Roman" w:eastAsia="楷体_GB2312" w:hAnsi="Times New Roman" w:hint="eastAsia"/>
                <w:b/>
                <w:color w:val="000000" w:themeColor="text1"/>
                <w:sz w:val="24"/>
              </w:rPr>
              <w:t>）：</w:t>
            </w:r>
            <w:r>
              <w:rPr>
                <w:rFonts w:ascii="Times New Roman" w:eastAsia="楷体_GB2312" w:hAnsi="Times New Roman" w:hint="eastAsia"/>
                <w:b/>
                <w:color w:val="000000" w:themeColor="text1"/>
                <w:sz w:val="24"/>
              </w:rPr>
              <w:t xml:space="preserve">     </w:t>
            </w:r>
            <w:r>
              <w:rPr>
                <w:rFonts w:ascii="Times New Roman" w:eastAsia="楷体_GB2312" w:hAnsi="Times New Roman" w:hint="eastAsia"/>
                <w:b/>
                <w:color w:val="000000" w:themeColor="text1"/>
                <w:sz w:val="24"/>
              </w:rPr>
              <w:t>理事</w:t>
            </w:r>
            <w:r>
              <w:rPr>
                <w:rFonts w:ascii="楷体" w:eastAsia="楷体" w:hAnsi="楷体" w:hint="eastAsia"/>
                <w:b/>
                <w:color w:val="000000" w:themeColor="text1"/>
                <w:sz w:val="24"/>
              </w:rPr>
              <w:t>□</w:t>
            </w:r>
            <w:r>
              <w:rPr>
                <w:rFonts w:ascii="Times New Roman" w:eastAsia="楷体_GB2312" w:hAnsi="Times New Roman" w:hint="eastAsia"/>
                <w:b/>
                <w:color w:val="000000" w:themeColor="text1"/>
                <w:sz w:val="24"/>
              </w:rPr>
              <w:t xml:space="preserve">            </w:t>
            </w:r>
            <w:r>
              <w:rPr>
                <w:rFonts w:ascii="Times New Roman" w:eastAsia="楷体_GB2312" w:hAnsi="Times New Roman" w:hint="eastAsia"/>
                <w:b/>
                <w:color w:val="000000" w:themeColor="text1"/>
                <w:sz w:val="24"/>
              </w:rPr>
              <w:t>会员</w:t>
            </w:r>
            <w:r>
              <w:rPr>
                <w:rFonts w:ascii="楷体" w:eastAsia="楷体" w:hAnsi="楷体" w:hint="eastAsia"/>
                <w:b/>
                <w:color w:val="000000" w:themeColor="text1"/>
                <w:sz w:val="24"/>
              </w:rPr>
              <w:t>□</w:t>
            </w:r>
            <w:r>
              <w:rPr>
                <w:rFonts w:ascii="Times New Roman" w:eastAsia="楷体_GB2312" w:hAnsi="Times New Roman" w:hint="eastAsia"/>
                <w:b/>
                <w:color w:val="000000" w:themeColor="text1"/>
                <w:sz w:val="24"/>
              </w:rPr>
              <w:t xml:space="preserve">  </w:t>
            </w:r>
          </w:p>
        </w:tc>
      </w:tr>
      <w:tr w:rsidR="000D6302" w14:paraId="6F3838E5" w14:textId="77777777" w:rsidTr="00A00255">
        <w:trPr>
          <w:cantSplit/>
          <w:trHeight w:val="1975"/>
        </w:trPr>
        <w:tc>
          <w:tcPr>
            <w:tcW w:w="1827" w:type="dxa"/>
            <w:tcBorders>
              <w:top w:val="single" w:sz="4" w:space="0" w:color="auto"/>
            </w:tcBorders>
            <w:vAlign w:val="center"/>
          </w:tcPr>
          <w:p w14:paraId="76018475" w14:textId="77777777" w:rsidR="000D6302" w:rsidRDefault="001B3ABD">
            <w:pPr>
              <w:widowControl/>
              <w:ind w:firstLineChars="250" w:firstLine="602"/>
              <w:rPr>
                <w:rFonts w:ascii="Times New Roman" w:eastAsia="楷体_GB2312" w:hAnsi="Times New Roman"/>
                <w:b/>
                <w:color w:val="000000" w:themeColor="text1"/>
                <w:sz w:val="24"/>
                <w:szCs w:val="20"/>
              </w:rPr>
            </w:pPr>
            <w:r>
              <w:rPr>
                <w:rFonts w:ascii="Times New Roman" w:eastAsia="楷体_GB2312" w:hAnsi="Times New Roman"/>
                <w:b/>
                <w:color w:val="000000" w:themeColor="text1"/>
                <w:sz w:val="24"/>
                <w:szCs w:val="20"/>
              </w:rPr>
              <w:t>企业</w:t>
            </w:r>
          </w:p>
          <w:p w14:paraId="33436388" w14:textId="77777777" w:rsidR="000D6302" w:rsidRDefault="001B3ABD">
            <w:pPr>
              <w:widowControl/>
              <w:jc w:val="center"/>
              <w:rPr>
                <w:rFonts w:ascii="Times New Roman" w:eastAsia="楷体_GB2312" w:hAnsi="Times New Roman"/>
                <w:b/>
                <w:color w:val="000000" w:themeColor="text1"/>
                <w:sz w:val="24"/>
                <w:szCs w:val="20"/>
              </w:rPr>
            </w:pPr>
            <w:r>
              <w:rPr>
                <w:rFonts w:ascii="Times New Roman" w:eastAsia="楷体_GB2312" w:hAnsi="Times New Roman"/>
                <w:b/>
                <w:color w:val="000000" w:themeColor="text1"/>
                <w:sz w:val="24"/>
                <w:szCs w:val="20"/>
              </w:rPr>
              <w:t>情况</w:t>
            </w:r>
          </w:p>
          <w:p w14:paraId="3B4E28F4" w14:textId="77777777" w:rsidR="000D6302" w:rsidRDefault="001B3ABD">
            <w:pPr>
              <w:widowControl/>
              <w:jc w:val="center"/>
              <w:rPr>
                <w:rFonts w:ascii="Times New Roman" w:eastAsia="楷体_GB2312" w:hAnsi="Times New Roman"/>
                <w:b/>
                <w:color w:val="000000" w:themeColor="text1"/>
                <w:sz w:val="24"/>
                <w:szCs w:val="20"/>
              </w:rPr>
            </w:pPr>
            <w:r>
              <w:rPr>
                <w:rFonts w:ascii="Times New Roman" w:eastAsia="楷体_GB2312" w:hAnsi="Times New Roman"/>
                <w:b/>
                <w:color w:val="000000" w:themeColor="text1"/>
                <w:sz w:val="24"/>
                <w:szCs w:val="20"/>
              </w:rPr>
              <w:t>简介</w:t>
            </w:r>
          </w:p>
        </w:tc>
        <w:tc>
          <w:tcPr>
            <w:tcW w:w="6572" w:type="dxa"/>
            <w:gridSpan w:val="7"/>
            <w:tcBorders>
              <w:top w:val="single" w:sz="4" w:space="0" w:color="auto"/>
            </w:tcBorders>
            <w:vAlign w:val="center"/>
          </w:tcPr>
          <w:p w14:paraId="22E5AB1A" w14:textId="77777777" w:rsidR="00A00255" w:rsidRDefault="00A00255">
            <w:pPr>
              <w:widowControl/>
              <w:jc w:val="center"/>
              <w:rPr>
                <w:rFonts w:ascii="Times New Roman" w:eastAsia="楷体_GB2312" w:hAnsi="Times New Roman"/>
                <w:b/>
                <w:color w:val="000000" w:themeColor="text1"/>
                <w:sz w:val="24"/>
                <w:szCs w:val="20"/>
              </w:rPr>
            </w:pPr>
          </w:p>
          <w:p w14:paraId="4085FC98" w14:textId="233AD40D" w:rsidR="00A00255" w:rsidRDefault="00A00255">
            <w:pPr>
              <w:widowControl/>
              <w:jc w:val="center"/>
              <w:rPr>
                <w:rFonts w:ascii="Times New Roman" w:eastAsia="楷体_GB2312" w:hAnsi="Times New Roman" w:hint="eastAsia"/>
                <w:b/>
                <w:color w:val="000000" w:themeColor="text1"/>
                <w:sz w:val="24"/>
                <w:szCs w:val="20"/>
              </w:rPr>
            </w:pPr>
          </w:p>
        </w:tc>
      </w:tr>
      <w:tr w:rsidR="000D6302" w14:paraId="45F054EE" w14:textId="77777777" w:rsidTr="00A00255">
        <w:trPr>
          <w:cantSplit/>
          <w:trHeight w:val="685"/>
        </w:trPr>
        <w:tc>
          <w:tcPr>
            <w:tcW w:w="1827" w:type="dxa"/>
            <w:vAlign w:val="center"/>
          </w:tcPr>
          <w:p w14:paraId="5AEB95B0" w14:textId="77777777" w:rsidR="000D6302" w:rsidRDefault="001B3ABD">
            <w:pPr>
              <w:pStyle w:val="a3"/>
              <w:jc w:val="center"/>
              <w:rPr>
                <w:rFonts w:ascii="Times New Roman" w:eastAsia="楷体_GB2312" w:hAnsi="Times New Roman"/>
                <w:b/>
                <w:color w:val="000000" w:themeColor="text1"/>
                <w:sz w:val="24"/>
              </w:rPr>
            </w:pPr>
            <w:r>
              <w:rPr>
                <w:rFonts w:ascii="Times New Roman" w:eastAsia="楷体_GB2312" w:hAnsi="Times New Roman"/>
                <w:b/>
                <w:color w:val="000000" w:themeColor="text1"/>
                <w:sz w:val="24"/>
              </w:rPr>
              <w:t>备注</w:t>
            </w:r>
          </w:p>
        </w:tc>
        <w:tc>
          <w:tcPr>
            <w:tcW w:w="6572" w:type="dxa"/>
            <w:gridSpan w:val="7"/>
            <w:vAlign w:val="center"/>
          </w:tcPr>
          <w:p w14:paraId="1ADA5B61" w14:textId="77777777" w:rsidR="000D6302" w:rsidRDefault="000D6302">
            <w:pPr>
              <w:pStyle w:val="a3"/>
              <w:jc w:val="center"/>
              <w:rPr>
                <w:rFonts w:ascii="Times New Roman" w:eastAsia="楷体_GB2312" w:hAnsi="Times New Roman"/>
                <w:b/>
                <w:color w:val="000000" w:themeColor="text1"/>
                <w:sz w:val="24"/>
              </w:rPr>
            </w:pPr>
          </w:p>
        </w:tc>
      </w:tr>
    </w:tbl>
    <w:p w14:paraId="2FF70D3F" w14:textId="77777777" w:rsidR="000D6302" w:rsidRDefault="001B3ABD">
      <w:pPr>
        <w:pStyle w:val="a3"/>
        <w:wordWrap w:val="0"/>
        <w:ind w:firstLine="480"/>
        <w:jc w:val="right"/>
        <w:rPr>
          <w:rFonts w:ascii="楷体_GB2312" w:eastAsia="楷体_GB2312"/>
          <w:b/>
          <w:color w:val="000000" w:themeColor="text1"/>
          <w:sz w:val="24"/>
        </w:rPr>
      </w:pPr>
      <w:r>
        <w:rPr>
          <w:rFonts w:ascii="楷体_GB2312" w:eastAsia="楷体_GB2312" w:hint="eastAsia"/>
          <w:b/>
          <w:color w:val="000000" w:themeColor="text1"/>
          <w:sz w:val="24"/>
        </w:rPr>
        <w:t>填表</w:t>
      </w:r>
      <w:r>
        <w:rPr>
          <w:rFonts w:ascii="楷体_GB2312" w:eastAsia="楷体_GB2312"/>
          <w:b/>
          <w:color w:val="000000" w:themeColor="text1"/>
          <w:sz w:val="24"/>
        </w:rPr>
        <w:t>日期：</w:t>
      </w:r>
      <w:r>
        <w:rPr>
          <w:rFonts w:ascii="楷体_GB2312" w:eastAsia="楷体_GB2312" w:hint="eastAsia"/>
          <w:b/>
          <w:color w:val="000000" w:themeColor="text1"/>
          <w:sz w:val="24"/>
        </w:rPr>
        <w:t xml:space="preserve">  </w:t>
      </w:r>
      <w:r>
        <w:rPr>
          <w:rFonts w:ascii="楷体_GB2312" w:eastAsia="楷体_GB2312"/>
          <w:b/>
          <w:color w:val="000000" w:themeColor="text1"/>
          <w:sz w:val="24"/>
        </w:rPr>
        <w:t xml:space="preserve">   </w:t>
      </w:r>
      <w:r>
        <w:rPr>
          <w:rFonts w:ascii="楷体_GB2312" w:eastAsia="楷体_GB2312" w:hint="eastAsia"/>
          <w:b/>
          <w:color w:val="000000" w:themeColor="text1"/>
          <w:sz w:val="24"/>
        </w:rPr>
        <w:t>年</w:t>
      </w:r>
      <w:r>
        <w:rPr>
          <w:rFonts w:ascii="楷体_GB2312" w:eastAsia="楷体_GB2312"/>
          <w:b/>
          <w:color w:val="000000" w:themeColor="text1"/>
          <w:sz w:val="24"/>
        </w:rPr>
        <w:t xml:space="preserve">    </w:t>
      </w:r>
      <w:r>
        <w:rPr>
          <w:rFonts w:ascii="楷体_GB2312" w:eastAsia="楷体_GB2312" w:hint="eastAsia"/>
          <w:b/>
          <w:color w:val="000000" w:themeColor="text1"/>
          <w:sz w:val="24"/>
        </w:rPr>
        <w:t>月</w:t>
      </w:r>
      <w:r>
        <w:rPr>
          <w:rFonts w:ascii="楷体_GB2312" w:eastAsia="楷体_GB2312"/>
          <w:b/>
          <w:color w:val="000000" w:themeColor="text1"/>
          <w:sz w:val="24"/>
        </w:rPr>
        <w:t xml:space="preserve">    </w:t>
      </w:r>
      <w:r>
        <w:rPr>
          <w:rFonts w:ascii="楷体_GB2312" w:eastAsia="楷体_GB2312" w:hint="eastAsia"/>
          <w:b/>
          <w:color w:val="000000" w:themeColor="text1"/>
          <w:sz w:val="24"/>
        </w:rPr>
        <w:t>日</w:t>
      </w:r>
    </w:p>
    <w:p w14:paraId="33C3FB1C" w14:textId="77777777" w:rsidR="000D6302" w:rsidRDefault="001B3ABD">
      <w:pPr>
        <w:widowControl/>
        <w:spacing w:before="100" w:beforeAutospacing="1" w:after="100" w:afterAutospacing="1"/>
        <w:ind w:left="360" w:hangingChars="200" w:hanging="360"/>
        <w:jc w:val="left"/>
        <w:rPr>
          <w:rFonts w:ascii="Verdana" w:hAnsi="Verdana" w:cs="宋体"/>
          <w:kern w:val="0"/>
          <w:sz w:val="18"/>
          <w:szCs w:val="18"/>
        </w:rPr>
      </w:pPr>
      <w:r>
        <w:rPr>
          <w:rFonts w:ascii="Verdana" w:hAnsi="Verdana" w:cs="宋体"/>
          <w:kern w:val="0"/>
          <w:sz w:val="18"/>
          <w:szCs w:val="18"/>
        </w:rPr>
        <w:lastRenderedPageBreak/>
        <w:t>填表说明</w:t>
      </w:r>
      <w:r>
        <w:rPr>
          <w:rFonts w:ascii="Verdana" w:hAnsi="Verdana" w:cs="宋体"/>
          <w:kern w:val="0"/>
          <w:sz w:val="18"/>
          <w:szCs w:val="18"/>
        </w:rPr>
        <w:t>:</w:t>
      </w:r>
      <w:r>
        <w:rPr>
          <w:rFonts w:ascii="Verdana" w:hAnsi="Verdana" w:cs="宋体"/>
          <w:kern w:val="0"/>
          <w:sz w:val="18"/>
          <w:szCs w:val="18"/>
        </w:rPr>
        <w:br/>
        <w:t>1</w:t>
      </w:r>
      <w:r>
        <w:rPr>
          <w:rFonts w:ascii="Verdana" w:hAnsi="Verdana" w:cs="宋体"/>
          <w:kern w:val="0"/>
          <w:sz w:val="18"/>
          <w:szCs w:val="18"/>
        </w:rPr>
        <w:t>、申请表一式叁份</w:t>
      </w:r>
      <w:r>
        <w:rPr>
          <w:rFonts w:ascii="Verdana" w:hAnsi="Verdana" w:cs="宋体"/>
          <w:kern w:val="0"/>
          <w:sz w:val="18"/>
          <w:szCs w:val="18"/>
        </w:rPr>
        <w:t>(</w:t>
      </w:r>
      <w:r>
        <w:rPr>
          <w:rFonts w:ascii="Verdana" w:hAnsi="Verdana" w:cs="宋体"/>
          <w:color w:val="FF0000"/>
          <w:kern w:val="0"/>
          <w:sz w:val="18"/>
          <w:szCs w:val="18"/>
        </w:rPr>
        <w:t>其中一份用电子版报送</w:t>
      </w:r>
      <w:r>
        <w:rPr>
          <w:rFonts w:ascii="Verdana" w:hAnsi="Verdana" w:cs="宋体"/>
          <w:kern w:val="0"/>
          <w:sz w:val="18"/>
          <w:szCs w:val="18"/>
        </w:rPr>
        <w:t>),</w:t>
      </w:r>
      <w:r>
        <w:rPr>
          <w:rFonts w:ascii="Verdana" w:hAnsi="Verdana" w:cs="宋体"/>
          <w:kern w:val="0"/>
          <w:sz w:val="18"/>
          <w:szCs w:val="18"/>
        </w:rPr>
        <w:t>表格内容请填写齐全，另附本单位的发展简史一份、企业法人工商登记证书复印件一份。上述入会资料需加盖单位公章。中外全资企业的</w:t>
      </w:r>
      <w:r>
        <w:rPr>
          <w:rFonts w:ascii="Verdana" w:hAnsi="Verdana" w:cs="宋体"/>
          <w:kern w:val="0"/>
          <w:sz w:val="18"/>
          <w:szCs w:val="18"/>
        </w:rPr>
        <w:t>“</w:t>
      </w:r>
      <w:r>
        <w:rPr>
          <w:rFonts w:ascii="Verdana" w:hAnsi="Verdana" w:cs="宋体"/>
          <w:kern w:val="0"/>
          <w:sz w:val="18"/>
          <w:szCs w:val="18"/>
        </w:rPr>
        <w:t>法人代表姓名</w:t>
      </w:r>
      <w:r>
        <w:rPr>
          <w:rFonts w:ascii="Verdana" w:hAnsi="Verdana" w:cs="宋体"/>
          <w:kern w:val="0"/>
          <w:sz w:val="18"/>
          <w:szCs w:val="18"/>
        </w:rPr>
        <w:t>”</w:t>
      </w:r>
      <w:r>
        <w:rPr>
          <w:rFonts w:ascii="Verdana" w:hAnsi="Verdana" w:cs="宋体"/>
          <w:kern w:val="0"/>
          <w:sz w:val="18"/>
          <w:szCs w:val="18"/>
        </w:rPr>
        <w:t>，应填中方领导人姓名。</w:t>
      </w:r>
      <w:r>
        <w:rPr>
          <w:rFonts w:ascii="Verdana" w:hAnsi="Verdana" w:cs="宋体"/>
          <w:kern w:val="0"/>
          <w:sz w:val="18"/>
          <w:szCs w:val="18"/>
        </w:rPr>
        <w:br/>
        <w:t>2</w:t>
      </w:r>
      <w:r>
        <w:rPr>
          <w:rFonts w:ascii="Verdana" w:hAnsi="Verdana" w:cs="宋体"/>
          <w:kern w:val="0"/>
          <w:sz w:val="18"/>
          <w:szCs w:val="18"/>
        </w:rPr>
        <w:t>、军工企业和兼业企业的</w:t>
      </w:r>
      <w:r>
        <w:rPr>
          <w:rFonts w:ascii="Verdana" w:hAnsi="Verdana" w:cs="宋体"/>
          <w:kern w:val="0"/>
          <w:sz w:val="18"/>
          <w:szCs w:val="18"/>
        </w:rPr>
        <w:t>“</w:t>
      </w:r>
      <w:r>
        <w:rPr>
          <w:rFonts w:ascii="Verdana" w:hAnsi="Verdana" w:cs="宋体"/>
          <w:kern w:val="0"/>
          <w:sz w:val="18"/>
          <w:szCs w:val="18"/>
        </w:rPr>
        <w:t>基本情况</w:t>
      </w:r>
      <w:r>
        <w:rPr>
          <w:rFonts w:ascii="Verdana" w:hAnsi="Verdana" w:cs="宋体"/>
          <w:kern w:val="0"/>
          <w:sz w:val="18"/>
          <w:szCs w:val="18"/>
        </w:rPr>
        <w:t>”</w:t>
      </w:r>
      <w:r>
        <w:rPr>
          <w:rFonts w:ascii="Verdana" w:hAnsi="Verdana" w:cs="宋体"/>
          <w:kern w:val="0"/>
          <w:sz w:val="18"/>
          <w:szCs w:val="18"/>
        </w:rPr>
        <w:t>，只填计算</w:t>
      </w:r>
      <w:r>
        <w:rPr>
          <w:rFonts w:ascii="Verdana" w:hAnsi="Verdana" w:cs="宋体" w:hint="eastAsia"/>
          <w:kern w:val="0"/>
          <w:sz w:val="18"/>
          <w:szCs w:val="18"/>
        </w:rPr>
        <w:t>摩托车</w:t>
      </w:r>
      <w:r>
        <w:rPr>
          <w:rFonts w:ascii="Verdana" w:hAnsi="Verdana" w:cs="宋体"/>
          <w:kern w:val="0"/>
          <w:sz w:val="18"/>
          <w:szCs w:val="18"/>
        </w:rPr>
        <w:t>产品部分，事业单位和院校的</w:t>
      </w:r>
      <w:r>
        <w:rPr>
          <w:rFonts w:ascii="Verdana" w:hAnsi="Verdana" w:cs="宋体"/>
          <w:kern w:val="0"/>
          <w:sz w:val="18"/>
          <w:szCs w:val="18"/>
        </w:rPr>
        <w:t>“</w:t>
      </w:r>
      <w:r>
        <w:rPr>
          <w:rFonts w:ascii="Verdana" w:hAnsi="Verdana" w:cs="宋体"/>
          <w:kern w:val="0"/>
          <w:sz w:val="18"/>
          <w:szCs w:val="18"/>
        </w:rPr>
        <w:t>基本情况</w:t>
      </w:r>
      <w:r>
        <w:rPr>
          <w:rFonts w:ascii="Verdana" w:hAnsi="Verdana" w:cs="宋体"/>
          <w:kern w:val="0"/>
          <w:sz w:val="18"/>
          <w:szCs w:val="18"/>
        </w:rPr>
        <w:t>”</w:t>
      </w:r>
      <w:r>
        <w:rPr>
          <w:rFonts w:ascii="Verdana" w:hAnsi="Verdana" w:cs="宋体"/>
          <w:kern w:val="0"/>
          <w:sz w:val="18"/>
          <w:szCs w:val="18"/>
        </w:rPr>
        <w:t>只填相关栏目。</w:t>
      </w:r>
      <w:r>
        <w:rPr>
          <w:rFonts w:ascii="Verdana" w:hAnsi="Verdana" w:cs="宋体"/>
          <w:kern w:val="0"/>
          <w:sz w:val="18"/>
          <w:szCs w:val="18"/>
        </w:rPr>
        <w:br/>
        <w:t>3</w:t>
      </w:r>
      <w:r>
        <w:rPr>
          <w:rFonts w:ascii="Verdana" w:hAnsi="Verdana" w:cs="宋体"/>
          <w:kern w:val="0"/>
          <w:sz w:val="18"/>
          <w:szCs w:val="18"/>
        </w:rPr>
        <w:t>、</w:t>
      </w:r>
      <w:r>
        <w:rPr>
          <w:rFonts w:ascii="Verdana" w:hAnsi="Verdana" w:cs="宋体"/>
          <w:kern w:val="0"/>
          <w:sz w:val="18"/>
          <w:szCs w:val="18"/>
        </w:rPr>
        <w:t>“</w:t>
      </w:r>
      <w:r>
        <w:rPr>
          <w:rFonts w:ascii="Verdana" w:hAnsi="Verdana" w:cs="宋体"/>
          <w:kern w:val="0"/>
          <w:sz w:val="18"/>
          <w:szCs w:val="18"/>
        </w:rPr>
        <w:t>基本情况</w:t>
      </w:r>
      <w:r>
        <w:rPr>
          <w:rFonts w:ascii="Verdana" w:hAnsi="Verdana" w:cs="宋体"/>
          <w:kern w:val="0"/>
          <w:sz w:val="18"/>
          <w:szCs w:val="18"/>
        </w:rPr>
        <w:t>”</w:t>
      </w:r>
      <w:r>
        <w:rPr>
          <w:rFonts w:ascii="Verdana" w:hAnsi="Verdana" w:cs="宋体"/>
          <w:kern w:val="0"/>
          <w:sz w:val="18"/>
          <w:szCs w:val="18"/>
        </w:rPr>
        <w:t>各栏目，请按申请入会时上一年度情况填报。</w:t>
      </w:r>
      <w:r>
        <w:rPr>
          <w:rFonts w:ascii="Verdana" w:hAnsi="Verdana" w:cs="宋体"/>
          <w:kern w:val="0"/>
          <w:sz w:val="18"/>
          <w:szCs w:val="18"/>
        </w:rPr>
        <w:br/>
        <w:t>4</w:t>
      </w:r>
      <w:r>
        <w:rPr>
          <w:rFonts w:ascii="Verdana" w:hAnsi="Verdana" w:cs="宋体"/>
          <w:kern w:val="0"/>
          <w:sz w:val="18"/>
          <w:szCs w:val="18"/>
        </w:rPr>
        <w:t>、非独立法人单位申请入会，应出具法人代表单位支持非独立法人单位申请入会的确认函件（加盖公章）。</w:t>
      </w:r>
      <w:r>
        <w:rPr>
          <w:rFonts w:ascii="Verdana" w:hAnsi="Verdana" w:cs="宋体"/>
          <w:kern w:val="0"/>
          <w:sz w:val="18"/>
          <w:szCs w:val="18"/>
        </w:rPr>
        <w:br/>
        <w:t>5</w:t>
      </w:r>
      <w:r>
        <w:rPr>
          <w:rFonts w:ascii="Verdana" w:hAnsi="Verdana" w:cs="宋体"/>
          <w:kern w:val="0"/>
          <w:sz w:val="18"/>
          <w:szCs w:val="18"/>
        </w:rPr>
        <w:t>、填表时请确定一名联络员，以便日常工作联系。</w:t>
      </w:r>
      <w:r>
        <w:rPr>
          <w:rFonts w:ascii="Verdana" w:hAnsi="Verdana" w:cs="宋体"/>
          <w:kern w:val="0"/>
          <w:sz w:val="18"/>
          <w:szCs w:val="18"/>
        </w:rPr>
        <w:br/>
        <w:t>6</w:t>
      </w:r>
      <w:r>
        <w:rPr>
          <w:rFonts w:ascii="Verdana" w:hAnsi="Verdana" w:cs="宋体"/>
          <w:kern w:val="0"/>
          <w:sz w:val="18"/>
          <w:szCs w:val="18"/>
        </w:rPr>
        <w:t>、联系人：</w:t>
      </w:r>
      <w:r>
        <w:rPr>
          <w:rFonts w:ascii="Verdana" w:hAnsi="Verdana" w:cs="宋体"/>
          <w:kern w:val="0"/>
          <w:sz w:val="18"/>
          <w:szCs w:val="18"/>
        </w:rPr>
        <w:br/>
      </w:r>
      <w:r>
        <w:rPr>
          <w:rFonts w:ascii="Verdana" w:hAnsi="Verdana" w:cs="宋体" w:hint="eastAsia"/>
          <w:kern w:val="0"/>
          <w:sz w:val="18"/>
          <w:szCs w:val="18"/>
        </w:rPr>
        <w:t>李</w:t>
      </w:r>
      <w:r>
        <w:rPr>
          <w:rFonts w:ascii="Verdana" w:hAnsi="Verdana" w:cs="宋体" w:hint="eastAsia"/>
          <w:kern w:val="0"/>
          <w:sz w:val="18"/>
          <w:szCs w:val="18"/>
        </w:rPr>
        <w:t xml:space="preserve">  </w:t>
      </w:r>
      <w:r>
        <w:rPr>
          <w:rFonts w:ascii="Verdana" w:hAnsi="Verdana" w:cs="宋体" w:hint="eastAsia"/>
          <w:kern w:val="0"/>
          <w:sz w:val="18"/>
          <w:szCs w:val="18"/>
        </w:rPr>
        <w:t>娜</w:t>
      </w:r>
      <w:r>
        <w:rPr>
          <w:rFonts w:ascii="Verdana" w:hAnsi="Verdana" w:cs="宋体" w:hint="eastAsia"/>
          <w:kern w:val="0"/>
          <w:sz w:val="18"/>
          <w:szCs w:val="18"/>
        </w:rPr>
        <w:t xml:space="preserve"> </w:t>
      </w:r>
      <w:r>
        <w:rPr>
          <w:rFonts w:ascii="Verdana" w:hAnsi="Verdana" w:cs="宋体"/>
          <w:kern w:val="0"/>
          <w:sz w:val="18"/>
          <w:szCs w:val="18"/>
        </w:rPr>
        <w:t xml:space="preserve"> </w:t>
      </w:r>
      <w:r>
        <w:rPr>
          <w:rFonts w:ascii="Verdana" w:hAnsi="Verdana" w:cs="宋体"/>
          <w:kern w:val="0"/>
          <w:sz w:val="18"/>
          <w:szCs w:val="18"/>
        </w:rPr>
        <w:t>邮箱</w:t>
      </w:r>
      <w:r>
        <w:rPr>
          <w:rFonts w:ascii="Verdana" w:hAnsi="Verdana" w:cs="宋体"/>
          <w:kern w:val="0"/>
          <w:sz w:val="18"/>
          <w:szCs w:val="18"/>
        </w:rPr>
        <w:t xml:space="preserve">: </w:t>
      </w:r>
      <w:hyperlink r:id="rId6" w:history="1">
        <w:r>
          <w:rPr>
            <w:rStyle w:val="ad"/>
            <w:rFonts w:ascii="Verdana" w:hAnsi="Verdana" w:cs="宋体" w:hint="eastAsia"/>
            <w:kern w:val="0"/>
            <w:sz w:val="18"/>
            <w:szCs w:val="18"/>
          </w:rPr>
          <w:t>Lina@motorcycle-caam.org.cn</w:t>
        </w:r>
      </w:hyperlink>
      <w:r>
        <w:rPr>
          <w:rFonts w:ascii="Verdana" w:hAnsi="Verdana" w:cs="宋体" w:hint="eastAsia"/>
          <w:kern w:val="0"/>
          <w:sz w:val="18"/>
          <w:szCs w:val="18"/>
        </w:rPr>
        <w:t xml:space="preserve">  </w:t>
      </w:r>
      <w:r>
        <w:rPr>
          <w:rFonts w:ascii="Verdana" w:hAnsi="Verdana" w:cs="宋体" w:hint="eastAsia"/>
          <w:kern w:val="0"/>
          <w:sz w:val="18"/>
          <w:szCs w:val="18"/>
        </w:rPr>
        <w:t>电话：</w:t>
      </w:r>
      <w:r>
        <w:rPr>
          <w:rFonts w:ascii="Verdana" w:hAnsi="Verdana" w:cs="宋体" w:hint="eastAsia"/>
          <w:kern w:val="0"/>
          <w:sz w:val="18"/>
          <w:szCs w:val="18"/>
        </w:rPr>
        <w:t xml:space="preserve">010-68512676 </w:t>
      </w:r>
      <w:r>
        <w:rPr>
          <w:rFonts w:ascii="Verdana" w:hAnsi="Verdana" w:cs="宋体" w:hint="eastAsia"/>
          <w:kern w:val="0"/>
          <w:sz w:val="18"/>
          <w:szCs w:val="18"/>
        </w:rPr>
        <w:t>传真：</w:t>
      </w:r>
      <w:r>
        <w:rPr>
          <w:rFonts w:ascii="Verdana" w:hAnsi="Verdana" w:cs="宋体" w:hint="eastAsia"/>
          <w:kern w:val="0"/>
          <w:sz w:val="18"/>
          <w:szCs w:val="18"/>
        </w:rPr>
        <w:t xml:space="preserve"> 010-68596371</w:t>
      </w:r>
      <w:r>
        <w:rPr>
          <w:rFonts w:ascii="Verdana" w:hAnsi="Verdana" w:cs="宋体" w:hint="eastAsia"/>
          <w:kern w:val="0"/>
          <w:sz w:val="18"/>
          <w:szCs w:val="18"/>
        </w:rPr>
        <w:t>地址：</w:t>
      </w:r>
      <w:r>
        <w:rPr>
          <w:rFonts w:ascii="Verdana" w:hAnsi="Verdana" w:cs="宋体" w:hint="eastAsia"/>
          <w:kern w:val="0"/>
          <w:sz w:val="18"/>
          <w:szCs w:val="18"/>
        </w:rPr>
        <w:t xml:space="preserve"> </w:t>
      </w:r>
      <w:r>
        <w:rPr>
          <w:rFonts w:ascii="Verdana" w:hAnsi="Verdana" w:cs="宋体" w:hint="eastAsia"/>
          <w:kern w:val="0"/>
          <w:sz w:val="18"/>
          <w:szCs w:val="18"/>
        </w:rPr>
        <w:t>北京市西城区月坛南街</w:t>
      </w:r>
      <w:r>
        <w:rPr>
          <w:rFonts w:ascii="Verdana" w:hAnsi="Verdana" w:cs="宋体" w:hint="eastAsia"/>
          <w:kern w:val="0"/>
          <w:sz w:val="18"/>
          <w:szCs w:val="18"/>
        </w:rPr>
        <w:t>26</w:t>
      </w:r>
      <w:r>
        <w:rPr>
          <w:rFonts w:ascii="Verdana" w:hAnsi="Verdana" w:cs="宋体" w:hint="eastAsia"/>
          <w:kern w:val="0"/>
          <w:sz w:val="18"/>
          <w:szCs w:val="18"/>
        </w:rPr>
        <w:t>号</w:t>
      </w:r>
      <w:r>
        <w:rPr>
          <w:rFonts w:ascii="Verdana" w:hAnsi="Verdana" w:cs="宋体"/>
          <w:kern w:val="0"/>
          <w:sz w:val="18"/>
          <w:szCs w:val="18"/>
        </w:rPr>
        <w:t xml:space="preserve">    </w:t>
      </w:r>
      <w:r>
        <w:rPr>
          <w:rFonts w:ascii="Verdana" w:hAnsi="Verdana" w:cs="宋体" w:hint="eastAsia"/>
          <w:kern w:val="0"/>
          <w:sz w:val="18"/>
          <w:szCs w:val="18"/>
        </w:rPr>
        <w:t>邮编：</w:t>
      </w:r>
      <w:r>
        <w:rPr>
          <w:rFonts w:ascii="Verdana" w:hAnsi="Verdana" w:cs="宋体" w:hint="eastAsia"/>
          <w:kern w:val="0"/>
          <w:sz w:val="18"/>
          <w:szCs w:val="18"/>
        </w:rPr>
        <w:t>100825</w:t>
      </w:r>
    </w:p>
    <w:p w14:paraId="0085371E" w14:textId="77777777" w:rsidR="000D6302" w:rsidRDefault="001B3ABD">
      <w:pPr>
        <w:widowControl/>
        <w:jc w:val="left"/>
        <w:rPr>
          <w:rFonts w:ascii="Verdana" w:hAnsi="Verdana" w:cs="宋体"/>
          <w:kern w:val="0"/>
          <w:sz w:val="18"/>
          <w:szCs w:val="18"/>
        </w:rPr>
      </w:pPr>
      <w:r>
        <w:rPr>
          <w:rFonts w:ascii="Verdana" w:hAnsi="Verdana" w:cs="宋体"/>
          <w:kern w:val="0"/>
          <w:sz w:val="18"/>
          <w:szCs w:val="18"/>
        </w:rPr>
        <w:br w:type="page"/>
      </w:r>
    </w:p>
    <w:p w14:paraId="11A03A7D" w14:textId="77777777" w:rsidR="000D6302" w:rsidRDefault="001B3ABD">
      <w:pPr>
        <w:widowControl/>
        <w:spacing w:before="100" w:beforeAutospacing="1" w:after="100" w:afterAutospacing="1"/>
        <w:ind w:left="640" w:hangingChars="200" w:hanging="640"/>
        <w:jc w:val="left"/>
        <w:rPr>
          <w:rFonts w:ascii="仿宋" w:eastAsia="仿宋" w:hAnsi="仿宋" w:cs="宋体"/>
          <w:kern w:val="0"/>
          <w:sz w:val="32"/>
          <w:szCs w:val="32"/>
        </w:rPr>
      </w:pPr>
      <w:r>
        <w:rPr>
          <w:rFonts w:ascii="仿宋" w:eastAsia="仿宋" w:hAnsi="仿宋" w:cs="宋体" w:hint="eastAsia"/>
          <w:kern w:val="0"/>
          <w:sz w:val="32"/>
          <w:szCs w:val="32"/>
        </w:rPr>
        <w:lastRenderedPageBreak/>
        <w:t>附件三</w:t>
      </w:r>
    </w:p>
    <w:p w14:paraId="4AF096EA" w14:textId="77777777" w:rsidR="000D6302" w:rsidRDefault="001B3ABD">
      <w:pPr>
        <w:autoSpaceDE w:val="0"/>
        <w:autoSpaceDN w:val="0"/>
        <w:spacing w:before="25"/>
        <w:ind w:left="667" w:right="668"/>
        <w:jc w:val="center"/>
        <w:outlineLvl w:val="1"/>
        <w:rPr>
          <w:rFonts w:ascii="仿宋" w:eastAsia="仿宋" w:hAnsi="仿宋" w:cs="宋体"/>
          <w:b/>
          <w:kern w:val="0"/>
          <w:sz w:val="32"/>
          <w:szCs w:val="32"/>
          <w:lang w:val="zh-CN" w:bidi="zh-CN"/>
        </w:rPr>
      </w:pPr>
      <w:r>
        <w:rPr>
          <w:rFonts w:ascii="仿宋" w:eastAsia="仿宋" w:hAnsi="仿宋" w:cs="宋体" w:hint="eastAsia"/>
          <w:b/>
          <w:kern w:val="0"/>
          <w:sz w:val="32"/>
          <w:szCs w:val="32"/>
          <w:lang w:val="zh-CN" w:bidi="zh-CN"/>
        </w:rPr>
        <w:t>会员权益</w:t>
      </w:r>
    </w:p>
    <w:p w14:paraId="0ADA7B9F"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 有权参与</w:t>
      </w:r>
      <w:r>
        <w:rPr>
          <w:rFonts w:ascii="仿宋" w:eastAsia="仿宋" w:hAnsi="仿宋" w:cs="宋体" w:hint="eastAsia"/>
          <w:kern w:val="0"/>
          <w:sz w:val="32"/>
          <w:szCs w:val="32"/>
          <w:lang w:val="zh-CN" w:bidi="zh-CN"/>
        </w:rPr>
        <w:t>商会</w:t>
      </w:r>
      <w:r>
        <w:rPr>
          <w:rFonts w:ascii="仿宋" w:eastAsia="仿宋" w:hAnsi="仿宋" w:cs="宋体"/>
          <w:kern w:val="0"/>
          <w:sz w:val="32"/>
          <w:szCs w:val="32"/>
          <w:lang w:val="zh-CN" w:bidi="zh-CN"/>
        </w:rPr>
        <w:t>会员代表大会；</w:t>
      </w:r>
    </w:p>
    <w:p w14:paraId="7AC52E11"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2. 拥有会员代表大会的选举权、被选举权和表决权；</w:t>
      </w:r>
    </w:p>
    <w:p w14:paraId="798541ED"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3. 获得</w:t>
      </w:r>
      <w:r>
        <w:rPr>
          <w:rFonts w:ascii="仿宋" w:eastAsia="仿宋" w:hAnsi="仿宋" w:cs="宋体" w:hint="eastAsia"/>
          <w:kern w:val="0"/>
          <w:sz w:val="32"/>
          <w:szCs w:val="32"/>
          <w:lang w:val="zh-CN" w:bidi="zh-CN"/>
        </w:rPr>
        <w:t>商会</w:t>
      </w:r>
      <w:r>
        <w:rPr>
          <w:rFonts w:ascii="仿宋" w:eastAsia="仿宋" w:hAnsi="仿宋" w:cs="宋体"/>
          <w:kern w:val="0"/>
          <w:sz w:val="32"/>
          <w:szCs w:val="32"/>
          <w:lang w:val="zh-CN" w:bidi="zh-CN"/>
        </w:rPr>
        <w:t>服务的优先权；</w:t>
      </w:r>
    </w:p>
    <w:p w14:paraId="083F15C4"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4. 拥有对</w:t>
      </w:r>
      <w:r>
        <w:rPr>
          <w:rFonts w:ascii="仿宋" w:eastAsia="仿宋" w:hAnsi="仿宋" w:cs="宋体" w:hint="eastAsia"/>
          <w:kern w:val="0"/>
          <w:sz w:val="32"/>
          <w:szCs w:val="32"/>
          <w:lang w:val="zh-CN" w:bidi="zh-CN"/>
        </w:rPr>
        <w:t>商会</w:t>
      </w:r>
      <w:r>
        <w:rPr>
          <w:rFonts w:ascii="仿宋" w:eastAsia="仿宋" w:hAnsi="仿宋" w:cs="宋体"/>
          <w:kern w:val="0"/>
          <w:sz w:val="32"/>
          <w:szCs w:val="32"/>
          <w:lang w:val="zh-CN" w:bidi="zh-CN"/>
        </w:rPr>
        <w:t>工作的提议案权、建议权和监督权；</w:t>
      </w:r>
    </w:p>
    <w:p w14:paraId="7732ACA2"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5. 获得</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会颁发的会员证书及牌匾；</w:t>
      </w:r>
    </w:p>
    <w:p w14:paraId="6E15B809"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6. 入会自愿、退会自由；</w:t>
      </w:r>
    </w:p>
    <w:p w14:paraId="524234C5"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7. 参加</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会举办的各种活动，如</w:t>
      </w:r>
      <w:r>
        <w:rPr>
          <w:rFonts w:ascii="仿宋" w:eastAsia="仿宋" w:hAnsi="仿宋" w:cs="宋体" w:hint="eastAsia"/>
          <w:kern w:val="0"/>
          <w:sz w:val="32"/>
          <w:szCs w:val="32"/>
          <w:lang w:val="zh-CN" w:bidi="zh-CN"/>
        </w:rPr>
        <w:t>展会、论坛</w:t>
      </w:r>
      <w:r>
        <w:rPr>
          <w:rFonts w:ascii="仿宋" w:eastAsia="仿宋" w:hAnsi="仿宋" w:cs="宋体"/>
          <w:kern w:val="0"/>
          <w:sz w:val="32"/>
          <w:szCs w:val="32"/>
          <w:lang w:val="zh-CN" w:bidi="zh-CN"/>
        </w:rPr>
        <w:t>、嘉年华、研讨会活动等；</w:t>
      </w:r>
    </w:p>
    <w:p w14:paraId="50EF3B03"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8. 作为</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w:t>
      </w:r>
      <w:r>
        <w:rPr>
          <w:rFonts w:ascii="仿宋" w:eastAsia="仿宋" w:hAnsi="仿宋" w:cs="宋体" w:hint="eastAsia"/>
          <w:kern w:val="0"/>
          <w:sz w:val="32"/>
          <w:szCs w:val="32"/>
          <w:lang w:val="zh-CN" w:bidi="zh-CN"/>
        </w:rPr>
        <w:t>会员单位</w:t>
      </w:r>
      <w:r>
        <w:rPr>
          <w:rFonts w:ascii="仿宋" w:eastAsia="仿宋" w:hAnsi="仿宋" w:cs="宋体"/>
          <w:kern w:val="0"/>
          <w:sz w:val="32"/>
          <w:szCs w:val="32"/>
          <w:lang w:val="zh-CN" w:bidi="zh-CN"/>
        </w:rPr>
        <w:t>，以优惠的条件，统一亮相各会展行业盛会；</w:t>
      </w:r>
    </w:p>
    <w:p w14:paraId="04B7CCF1"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 xml:space="preserve">9. </w:t>
      </w:r>
      <w:r>
        <w:rPr>
          <w:rFonts w:ascii="仿宋" w:eastAsia="仿宋" w:hAnsi="仿宋" w:cs="宋体" w:hint="eastAsia"/>
          <w:kern w:val="0"/>
          <w:sz w:val="32"/>
          <w:szCs w:val="32"/>
          <w:lang w:val="zh-CN" w:bidi="zh-CN"/>
        </w:rPr>
        <w:t>商会</w:t>
      </w:r>
      <w:r>
        <w:rPr>
          <w:rFonts w:ascii="仿宋" w:eastAsia="仿宋" w:hAnsi="仿宋" w:cs="宋体"/>
          <w:kern w:val="0"/>
          <w:sz w:val="32"/>
          <w:szCs w:val="32"/>
          <w:lang w:val="zh-CN" w:bidi="zh-CN"/>
        </w:rPr>
        <w:t>活动参与权益</w:t>
      </w:r>
      <w:r>
        <w:rPr>
          <w:rFonts w:ascii="仿宋" w:eastAsia="仿宋" w:hAnsi="仿宋" w:cs="宋体" w:hint="eastAsia"/>
          <w:kern w:val="0"/>
          <w:sz w:val="32"/>
          <w:szCs w:val="32"/>
          <w:lang w:val="zh-CN" w:bidi="zh-CN"/>
        </w:rPr>
        <w:t>；</w:t>
      </w:r>
    </w:p>
    <w:p w14:paraId="1A3DEDC7"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10. 免费获得</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会相关资源的出版物；</w:t>
      </w:r>
    </w:p>
    <w:p w14:paraId="54D7B5EC"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11. 享受</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会每月编辑的</w:t>
      </w:r>
      <w:r>
        <w:rPr>
          <w:rFonts w:ascii="仿宋" w:eastAsia="仿宋" w:hAnsi="仿宋" w:cs="宋体" w:hint="eastAsia"/>
          <w:kern w:val="0"/>
          <w:sz w:val="32"/>
          <w:szCs w:val="32"/>
          <w:lang w:val="zh-CN" w:bidi="zh-CN"/>
        </w:rPr>
        <w:t>中国</w:t>
      </w:r>
      <w:r>
        <w:rPr>
          <w:rFonts w:ascii="仿宋" w:eastAsia="仿宋" w:hAnsi="仿宋" w:cs="宋体"/>
          <w:kern w:val="0"/>
          <w:sz w:val="32"/>
          <w:szCs w:val="32"/>
          <w:lang w:val="zh-CN" w:bidi="zh-CN"/>
        </w:rPr>
        <w:t>摩托车</w:t>
      </w:r>
      <w:r>
        <w:rPr>
          <w:rFonts w:ascii="仿宋" w:eastAsia="仿宋" w:hAnsi="仿宋" w:cs="宋体" w:hint="eastAsia"/>
          <w:kern w:val="0"/>
          <w:sz w:val="32"/>
          <w:szCs w:val="32"/>
          <w:lang w:val="zh-CN" w:bidi="zh-CN"/>
        </w:rPr>
        <w:t>产销快讯</w:t>
      </w:r>
      <w:r>
        <w:rPr>
          <w:rFonts w:ascii="仿宋" w:eastAsia="仿宋" w:hAnsi="仿宋" w:cs="宋体"/>
          <w:kern w:val="0"/>
          <w:sz w:val="32"/>
          <w:szCs w:val="32"/>
          <w:lang w:val="zh-CN" w:bidi="zh-CN"/>
        </w:rPr>
        <w:t>服务；</w:t>
      </w:r>
    </w:p>
    <w:p w14:paraId="726AF546"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12. 享受</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会不定期举办的培训活动等；</w:t>
      </w:r>
    </w:p>
    <w:p w14:paraId="0C5076C5"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13. 拥有</w:t>
      </w:r>
      <w:r>
        <w:rPr>
          <w:rFonts w:ascii="仿宋" w:eastAsia="仿宋" w:hAnsi="仿宋" w:cs="宋体" w:hint="eastAsia"/>
          <w:kern w:val="0"/>
          <w:sz w:val="32"/>
          <w:szCs w:val="32"/>
          <w:lang w:val="zh-CN" w:bidi="zh-CN"/>
        </w:rPr>
        <w:t>在“中国</w:t>
      </w:r>
      <w:r>
        <w:rPr>
          <w:rFonts w:ascii="仿宋" w:eastAsia="仿宋" w:hAnsi="仿宋" w:cs="宋体"/>
          <w:kern w:val="0"/>
          <w:sz w:val="32"/>
          <w:szCs w:val="32"/>
          <w:lang w:val="zh-CN" w:bidi="zh-CN"/>
        </w:rPr>
        <w:t>摩托车商会”官网、“</w:t>
      </w:r>
      <w:r>
        <w:rPr>
          <w:rFonts w:ascii="仿宋" w:eastAsia="仿宋" w:hAnsi="仿宋" w:cs="宋体" w:hint="eastAsia"/>
          <w:kern w:val="0"/>
          <w:sz w:val="32"/>
          <w:szCs w:val="32"/>
          <w:lang w:val="zh-CN" w:bidi="zh-CN"/>
        </w:rPr>
        <w:t>中国</w:t>
      </w:r>
      <w:r>
        <w:rPr>
          <w:rFonts w:ascii="仿宋" w:eastAsia="仿宋" w:hAnsi="仿宋" w:cs="宋体"/>
          <w:kern w:val="0"/>
          <w:sz w:val="32"/>
          <w:szCs w:val="32"/>
          <w:lang w:val="zh-CN" w:bidi="zh-CN"/>
        </w:rPr>
        <w:t>摩托车商会”微信公众号、</w:t>
      </w:r>
      <w:r>
        <w:rPr>
          <w:rFonts w:ascii="仿宋" w:eastAsia="仿宋" w:hAnsi="仿宋" w:cs="宋体" w:hint="eastAsia"/>
          <w:kern w:val="0"/>
          <w:sz w:val="32"/>
          <w:szCs w:val="32"/>
          <w:lang w:val="zh-CN" w:bidi="zh-CN"/>
        </w:rPr>
        <w:t>《中国</w:t>
      </w:r>
      <w:r>
        <w:rPr>
          <w:rFonts w:ascii="仿宋" w:eastAsia="仿宋" w:hAnsi="仿宋" w:cs="宋体"/>
          <w:kern w:val="0"/>
          <w:sz w:val="32"/>
          <w:szCs w:val="32"/>
          <w:lang w:val="zh-CN" w:bidi="zh-CN"/>
        </w:rPr>
        <w:t>摩托车产销快讯</w:t>
      </w:r>
      <w:r>
        <w:rPr>
          <w:rFonts w:ascii="仿宋" w:eastAsia="仿宋" w:hAnsi="仿宋" w:cs="宋体" w:hint="eastAsia"/>
          <w:kern w:val="0"/>
          <w:sz w:val="32"/>
          <w:szCs w:val="32"/>
          <w:lang w:val="zh-CN" w:bidi="zh-CN"/>
        </w:rPr>
        <w:t>》、“中国摩托车俱乐部联盟”公众号等各种宣传平台免费宣传的机会</w:t>
      </w:r>
      <w:r>
        <w:rPr>
          <w:rFonts w:ascii="仿宋" w:eastAsia="仿宋" w:hAnsi="仿宋" w:cs="宋体"/>
          <w:kern w:val="0"/>
          <w:sz w:val="32"/>
          <w:szCs w:val="32"/>
          <w:lang w:val="zh-CN" w:bidi="zh-CN"/>
        </w:rPr>
        <w:t>；</w:t>
      </w:r>
    </w:p>
    <w:p w14:paraId="05E90C42"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14. 会员企业可借助在</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会的会员称号对外进行合法宣</w:t>
      </w:r>
      <w:r>
        <w:rPr>
          <w:rFonts w:ascii="仿宋" w:eastAsia="仿宋" w:hAnsi="仿宋" w:cs="宋体"/>
          <w:kern w:val="0"/>
          <w:sz w:val="32"/>
          <w:szCs w:val="32"/>
          <w:lang w:val="zh-CN" w:bidi="zh-CN"/>
        </w:rPr>
        <w:lastRenderedPageBreak/>
        <w:t>传；</w:t>
      </w:r>
    </w:p>
    <w:p w14:paraId="5887E54A"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15</w:t>
      </w:r>
      <w:r>
        <w:rPr>
          <w:rFonts w:ascii="仿宋" w:eastAsia="仿宋" w:hAnsi="仿宋" w:cs="宋体"/>
          <w:kern w:val="0"/>
          <w:sz w:val="32"/>
          <w:szCs w:val="32"/>
          <w:lang w:val="zh-CN" w:bidi="zh-CN"/>
        </w:rPr>
        <w:t>. 有权申请在</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会各种活动上发言；</w:t>
      </w:r>
    </w:p>
    <w:p w14:paraId="70743341"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16. 优先享受</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会争取的政府申报、资质等服务，搭建企业和政府之间的交流平台；</w:t>
      </w:r>
    </w:p>
    <w:p w14:paraId="34DF299E"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17. 享受</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会搭建的合作平台，推荐优秀的</w:t>
      </w:r>
      <w:r>
        <w:rPr>
          <w:rFonts w:ascii="仿宋" w:eastAsia="仿宋" w:hAnsi="仿宋" w:cs="宋体" w:hint="eastAsia"/>
          <w:kern w:val="0"/>
          <w:sz w:val="32"/>
          <w:szCs w:val="32"/>
          <w:lang w:val="zh-CN" w:bidi="zh-CN"/>
        </w:rPr>
        <w:t>行业</w:t>
      </w:r>
      <w:r>
        <w:rPr>
          <w:rFonts w:ascii="仿宋" w:eastAsia="仿宋" w:hAnsi="仿宋" w:cs="宋体"/>
          <w:kern w:val="0"/>
          <w:sz w:val="32"/>
          <w:szCs w:val="32"/>
          <w:lang w:val="zh-CN" w:bidi="zh-CN"/>
        </w:rPr>
        <w:t>企业</w:t>
      </w:r>
      <w:r>
        <w:rPr>
          <w:rFonts w:ascii="仿宋" w:eastAsia="仿宋" w:hAnsi="仿宋" w:cs="宋体" w:hint="eastAsia"/>
          <w:kern w:val="0"/>
          <w:sz w:val="32"/>
          <w:szCs w:val="32"/>
          <w:lang w:val="zh-CN" w:bidi="zh-CN"/>
        </w:rPr>
        <w:t>、</w:t>
      </w:r>
      <w:r>
        <w:rPr>
          <w:rFonts w:ascii="仿宋" w:eastAsia="仿宋" w:hAnsi="仿宋" w:cs="宋体"/>
          <w:kern w:val="0"/>
          <w:sz w:val="32"/>
          <w:szCs w:val="32"/>
          <w:lang w:val="zh-CN" w:bidi="zh-CN"/>
        </w:rPr>
        <w:t>机构</w:t>
      </w:r>
      <w:r>
        <w:rPr>
          <w:rFonts w:ascii="仿宋" w:eastAsia="仿宋" w:hAnsi="仿宋" w:cs="宋体" w:hint="eastAsia"/>
          <w:kern w:val="0"/>
          <w:sz w:val="32"/>
          <w:szCs w:val="32"/>
          <w:lang w:val="zh-CN" w:bidi="zh-CN"/>
        </w:rPr>
        <w:t>、</w:t>
      </w:r>
      <w:r>
        <w:rPr>
          <w:rFonts w:ascii="仿宋" w:eastAsia="仿宋" w:hAnsi="仿宋" w:cs="宋体"/>
          <w:kern w:val="0"/>
          <w:sz w:val="32"/>
          <w:szCs w:val="32"/>
          <w:lang w:val="zh-CN" w:bidi="zh-CN"/>
        </w:rPr>
        <w:t>检测所等</w:t>
      </w:r>
      <w:r>
        <w:rPr>
          <w:rFonts w:ascii="仿宋" w:eastAsia="仿宋" w:hAnsi="仿宋" w:cs="宋体" w:hint="eastAsia"/>
          <w:kern w:val="0"/>
          <w:sz w:val="32"/>
          <w:szCs w:val="32"/>
          <w:lang w:val="zh-CN" w:bidi="zh-CN"/>
        </w:rPr>
        <w:t>，</w:t>
      </w:r>
      <w:r>
        <w:rPr>
          <w:rFonts w:ascii="仿宋" w:eastAsia="仿宋" w:hAnsi="仿宋" w:cs="宋体"/>
          <w:kern w:val="0"/>
          <w:sz w:val="32"/>
          <w:szCs w:val="32"/>
          <w:lang w:val="zh-CN" w:bidi="zh-CN"/>
        </w:rPr>
        <w:t>如</w:t>
      </w:r>
      <w:r>
        <w:rPr>
          <w:rFonts w:ascii="仿宋" w:eastAsia="仿宋" w:hAnsi="仿宋" w:cs="宋体" w:hint="eastAsia"/>
          <w:kern w:val="0"/>
          <w:sz w:val="32"/>
          <w:szCs w:val="32"/>
          <w:lang w:val="zh-CN" w:bidi="zh-CN"/>
        </w:rPr>
        <w:t>技术</w:t>
      </w:r>
      <w:r>
        <w:rPr>
          <w:rFonts w:ascii="仿宋" w:eastAsia="仿宋" w:hAnsi="仿宋" w:cs="宋体"/>
          <w:kern w:val="0"/>
          <w:sz w:val="32"/>
          <w:szCs w:val="32"/>
          <w:lang w:val="zh-CN" w:bidi="zh-CN"/>
        </w:rPr>
        <w:t>交流、</w:t>
      </w:r>
      <w:r>
        <w:rPr>
          <w:rFonts w:ascii="仿宋" w:eastAsia="仿宋" w:hAnsi="仿宋" w:cs="宋体" w:hint="eastAsia"/>
          <w:kern w:val="0"/>
          <w:sz w:val="32"/>
          <w:szCs w:val="32"/>
          <w:lang w:val="zh-CN" w:bidi="zh-CN"/>
        </w:rPr>
        <w:t>资源</w:t>
      </w:r>
      <w:r>
        <w:rPr>
          <w:rFonts w:ascii="仿宋" w:eastAsia="仿宋" w:hAnsi="仿宋" w:cs="宋体"/>
          <w:kern w:val="0"/>
          <w:sz w:val="32"/>
          <w:szCs w:val="32"/>
          <w:lang w:val="zh-CN" w:bidi="zh-CN"/>
        </w:rPr>
        <w:t>推荐等；</w:t>
      </w:r>
    </w:p>
    <w:p w14:paraId="704C668A"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18. 为会员各企业之间搭建项目对接、交流合作平台，可接触到</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会高层领导、其他企业高管等；</w:t>
      </w:r>
    </w:p>
    <w:p w14:paraId="3E06BBA9"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kern w:val="0"/>
          <w:sz w:val="32"/>
          <w:szCs w:val="32"/>
          <w:lang w:val="zh-CN" w:bidi="zh-CN"/>
        </w:rPr>
        <w:t>19. 享受</w:t>
      </w:r>
      <w:r>
        <w:rPr>
          <w:rFonts w:ascii="仿宋" w:eastAsia="仿宋" w:hAnsi="仿宋" w:cs="宋体" w:hint="eastAsia"/>
          <w:kern w:val="0"/>
          <w:sz w:val="32"/>
          <w:szCs w:val="32"/>
          <w:lang w:val="zh-CN" w:bidi="zh-CN"/>
        </w:rPr>
        <w:t>商</w:t>
      </w:r>
      <w:r>
        <w:rPr>
          <w:rFonts w:ascii="仿宋" w:eastAsia="仿宋" w:hAnsi="仿宋" w:cs="宋体"/>
          <w:kern w:val="0"/>
          <w:sz w:val="32"/>
          <w:szCs w:val="32"/>
          <w:lang w:val="zh-CN" w:bidi="zh-CN"/>
        </w:rPr>
        <w:t>会为会员开拓的国际交流平台；</w:t>
      </w:r>
    </w:p>
    <w:p w14:paraId="235A223B"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20. 开具业绩证明</w:t>
      </w:r>
      <w:r>
        <w:rPr>
          <w:rFonts w:ascii="仿宋" w:eastAsia="仿宋" w:hAnsi="仿宋" w:cs="宋体"/>
          <w:kern w:val="0"/>
          <w:sz w:val="32"/>
          <w:szCs w:val="32"/>
          <w:lang w:val="zh-CN" w:bidi="zh-CN"/>
        </w:rPr>
        <w:t>、无违规证明、《</w:t>
      </w:r>
      <w:r>
        <w:rPr>
          <w:rFonts w:ascii="仿宋" w:eastAsia="仿宋" w:hAnsi="仿宋" w:cs="宋体" w:hint="eastAsia"/>
          <w:kern w:val="0"/>
          <w:sz w:val="32"/>
          <w:szCs w:val="32"/>
          <w:lang w:val="zh-CN" w:bidi="zh-CN"/>
        </w:rPr>
        <w:t>不可抗力相关事实性</w:t>
      </w:r>
      <w:r>
        <w:rPr>
          <w:rFonts w:ascii="仿宋" w:eastAsia="仿宋" w:hAnsi="仿宋" w:cs="宋体"/>
          <w:kern w:val="0"/>
          <w:sz w:val="32"/>
          <w:szCs w:val="32"/>
          <w:lang w:val="zh-CN" w:bidi="zh-CN"/>
        </w:rPr>
        <w:t>证明》</w:t>
      </w:r>
      <w:r>
        <w:rPr>
          <w:rFonts w:ascii="仿宋" w:eastAsia="仿宋" w:hAnsi="仿宋" w:cs="宋体" w:hint="eastAsia"/>
          <w:kern w:val="0"/>
          <w:sz w:val="32"/>
          <w:szCs w:val="32"/>
          <w:lang w:val="zh-CN" w:bidi="zh-CN"/>
        </w:rPr>
        <w:t>等；</w:t>
      </w:r>
    </w:p>
    <w:p w14:paraId="53DFF11F" w14:textId="77777777" w:rsidR="000D6302" w:rsidRDefault="001B3ABD">
      <w:pPr>
        <w:autoSpaceDE w:val="0"/>
        <w:autoSpaceDN w:val="0"/>
        <w:spacing w:before="121"/>
        <w:jc w:val="left"/>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21. 提供法律</w:t>
      </w:r>
      <w:r>
        <w:rPr>
          <w:rFonts w:ascii="仿宋" w:eastAsia="仿宋" w:hAnsi="仿宋" w:cs="宋体"/>
          <w:kern w:val="0"/>
          <w:sz w:val="32"/>
          <w:szCs w:val="32"/>
          <w:lang w:val="zh-CN" w:bidi="zh-CN"/>
        </w:rPr>
        <w:t>、对外投资合作、</w:t>
      </w:r>
      <w:r>
        <w:rPr>
          <w:rFonts w:ascii="仿宋" w:eastAsia="仿宋" w:hAnsi="仿宋" w:cs="宋体" w:hint="eastAsia"/>
          <w:kern w:val="0"/>
          <w:sz w:val="32"/>
          <w:szCs w:val="32"/>
          <w:lang w:val="zh-CN" w:bidi="zh-CN"/>
        </w:rPr>
        <w:t>行业信息</w:t>
      </w:r>
      <w:r>
        <w:rPr>
          <w:rFonts w:ascii="仿宋" w:eastAsia="仿宋" w:hAnsi="仿宋" w:cs="宋体"/>
          <w:kern w:val="0"/>
          <w:sz w:val="32"/>
          <w:szCs w:val="32"/>
          <w:lang w:val="zh-CN" w:bidi="zh-CN"/>
        </w:rPr>
        <w:t>等</w:t>
      </w:r>
      <w:r>
        <w:rPr>
          <w:rFonts w:ascii="仿宋" w:eastAsia="仿宋" w:hAnsi="仿宋" w:cs="宋体" w:hint="eastAsia"/>
          <w:kern w:val="0"/>
          <w:sz w:val="32"/>
          <w:szCs w:val="32"/>
          <w:lang w:val="zh-CN" w:bidi="zh-CN"/>
        </w:rPr>
        <w:t>咨询服务。</w:t>
      </w:r>
    </w:p>
    <w:p w14:paraId="51321B3C" w14:textId="77777777" w:rsidR="000D6302" w:rsidRDefault="000D6302">
      <w:pPr>
        <w:autoSpaceDE w:val="0"/>
        <w:autoSpaceDN w:val="0"/>
        <w:spacing w:before="121"/>
        <w:jc w:val="left"/>
        <w:rPr>
          <w:rFonts w:ascii="仿宋" w:eastAsia="仿宋" w:hAnsi="仿宋" w:cs="宋体"/>
          <w:kern w:val="0"/>
          <w:sz w:val="32"/>
          <w:szCs w:val="32"/>
          <w:lang w:val="zh-CN" w:bidi="zh-CN"/>
        </w:rPr>
      </w:pPr>
    </w:p>
    <w:p w14:paraId="0A4BB8FF" w14:textId="77777777" w:rsidR="000D6302" w:rsidRDefault="000D6302">
      <w:pPr>
        <w:spacing w:line="460" w:lineRule="exact"/>
        <w:jc w:val="left"/>
        <w:rPr>
          <w:rFonts w:ascii="仿宋_GB2312" w:eastAsia="仿宋_GB2312"/>
          <w:b/>
          <w:color w:val="000000" w:themeColor="text1"/>
          <w:szCs w:val="21"/>
        </w:rPr>
      </w:pPr>
    </w:p>
    <w:sectPr w:rsidR="000D6302">
      <w:pgSz w:w="11906" w:h="16838"/>
      <w:pgMar w:top="1440" w:right="18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2"/>
    <w:rsid w:val="000374AC"/>
    <w:rsid w:val="000D6302"/>
    <w:rsid w:val="001B3ABD"/>
    <w:rsid w:val="00A00255"/>
    <w:rsid w:val="00DD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DF10C2D"/>
  <w15:docId w15:val="{F1CD5294-68C0-43E6-94E9-64115C4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szCs w:val="20"/>
    </w:rPr>
  </w:style>
  <w:style w:type="paragraph" w:styleId="a5">
    <w:name w:val="Date"/>
    <w:basedOn w:val="a"/>
    <w:next w:val="a"/>
    <w:link w:val="a6"/>
    <w:uiPriority w:val="99"/>
    <w:semiHidden/>
    <w:qFormat/>
    <w:pPr>
      <w:ind w:leftChars="2500" w:left="100"/>
    </w:pPr>
  </w:style>
  <w:style w:type="paragraph" w:styleId="a7">
    <w:name w:val="Balloon Text"/>
    <w:basedOn w:val="a"/>
    <w:link w:val="a8"/>
    <w:uiPriority w:val="99"/>
    <w:semiHidden/>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Hyperlink"/>
    <w:qFormat/>
    <w:rPr>
      <w:color w:val="0000FF"/>
      <w:u w:val="single"/>
    </w:rPr>
  </w:style>
  <w:style w:type="character" w:customStyle="1" w:styleId="a8">
    <w:name w:val="批注框文本 字符"/>
    <w:link w:val="a7"/>
    <w:uiPriority w:val="99"/>
    <w:semiHidden/>
    <w:qFormat/>
    <w:locked/>
    <w:rPr>
      <w:rFonts w:cs="Times New Roman"/>
      <w:sz w:val="18"/>
      <w:szCs w:val="18"/>
    </w:rPr>
  </w:style>
  <w:style w:type="character" w:customStyle="1" w:styleId="a6">
    <w:name w:val="日期 字符"/>
    <w:link w:val="a5"/>
    <w:uiPriority w:val="99"/>
    <w:semiHidden/>
    <w:qFormat/>
    <w:locked/>
    <w:rPr>
      <w:rFonts w:cs="Times New Roman"/>
    </w:rPr>
  </w:style>
  <w:style w:type="character" w:customStyle="1" w:styleId="a4">
    <w:name w:val="纯文本 字符"/>
    <w:link w:val="a3"/>
    <w:uiPriority w:val="99"/>
    <w:qFormat/>
    <w:locked/>
    <w:rPr>
      <w:rFonts w:ascii="宋体" w:eastAsia="宋体" w:hAnsi="Courier New" w:cs="Times New Roman"/>
      <w:sz w:val="20"/>
      <w:szCs w:val="20"/>
    </w:rPr>
  </w:style>
  <w:style w:type="paragraph" w:customStyle="1" w:styleId="1">
    <w:name w:val="列表段落1"/>
    <w:basedOn w:val="a"/>
    <w:uiPriority w:val="99"/>
    <w:qFormat/>
    <w:pPr>
      <w:ind w:firstLineChars="200" w:firstLine="420"/>
    </w:pPr>
  </w:style>
  <w:style w:type="character" w:customStyle="1" w:styleId="ac">
    <w:name w:val="页眉 字符"/>
    <w:link w:val="ab"/>
    <w:uiPriority w:val="99"/>
    <w:qFormat/>
    <w:rPr>
      <w:kern w:val="2"/>
      <w:sz w:val="18"/>
      <w:szCs w:val="18"/>
    </w:rPr>
  </w:style>
  <w:style w:type="character" w:customStyle="1" w:styleId="aa">
    <w:name w:val="页脚 字符"/>
    <w:link w:val="a9"/>
    <w:uiPriority w:val="99"/>
    <w:qFormat/>
    <w:rPr>
      <w:kern w:val="2"/>
      <w:sz w:val="18"/>
      <w:szCs w:val="18"/>
    </w:rPr>
  </w:style>
  <w:style w:type="character" w:customStyle="1" w:styleId="Char">
    <w:name w:val="页眉 Char"/>
    <w:qFormat/>
    <w:rPr>
      <w:kern w:val="2"/>
      <w:sz w:val="18"/>
      <w:szCs w:val="18"/>
    </w:rPr>
  </w:style>
  <w:style w:type="paragraph" w:customStyle="1" w:styleId="10">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na@motorcycle-caam.org.cn" TargetMode="External"/><Relationship Id="rId5" Type="http://schemas.openxmlformats.org/officeDocument/2006/relationships/hyperlink" Target="mailto:lina@motorcycle-caam.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2348</Words>
  <Characters>608</Characters>
  <Application>Microsoft Office Word</Application>
  <DocSecurity>0</DocSecurity>
  <Lines>5</Lines>
  <Paragraphs>5</Paragraphs>
  <ScaleCrop>false</ScaleCrop>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CCCM</dc:creator>
  <cp:lastModifiedBy>lina</cp:lastModifiedBy>
  <cp:revision>10</cp:revision>
  <cp:lastPrinted>2022-03-21T10:00:00Z</cp:lastPrinted>
  <dcterms:created xsi:type="dcterms:W3CDTF">2022-03-21T09:58:00Z</dcterms:created>
  <dcterms:modified xsi:type="dcterms:W3CDTF">2023-02-01T06:56:00Z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AE7A6D982D11C070D2C23762A91E613C</vt:lpwstr>
  </property>
  <property fmtid="{D5CDD505-2E9C-101B-9397-08002B2CF9AE}" pid="3" name="KSOProductBuildVer">
    <vt:lpwstr>2052-11.19.0</vt:lpwstr>
  </property>
</Properties>
</file>